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6AF2D" w14:textId="00383FA1" w:rsidR="007C627C" w:rsidRPr="00033AA5" w:rsidRDefault="00025906" w:rsidP="00B108EA">
      <w:pPr>
        <w:rPr>
          <w:rFonts w:cstheme="minorHAnsi"/>
          <w:b/>
          <w:color w:val="FFFFFF" w:themeColor="background1"/>
          <w:sz w:val="48"/>
          <w:szCs w:val="48"/>
          <w:lang w:val="en-AU"/>
        </w:rPr>
      </w:pPr>
      <w:bookmarkStart w:id="0" w:name="_GoBack"/>
      <w:bookmarkEnd w:id="0"/>
      <w:r w:rsidRPr="00033AA5">
        <w:rPr>
          <w:rFonts w:cstheme="minorHAnsi"/>
          <w:b/>
          <w:color w:val="FFFFFF" w:themeColor="background1"/>
          <w:sz w:val="48"/>
          <w:szCs w:val="48"/>
          <w:lang w:val="en-AU"/>
        </w:rPr>
        <w:t xml:space="preserve">Stage 4 </w:t>
      </w:r>
      <w:r w:rsidR="00B77EFF" w:rsidRPr="00033AA5">
        <w:rPr>
          <w:rFonts w:cstheme="minorHAnsi"/>
          <w:b/>
          <w:color w:val="FFFFFF" w:themeColor="background1"/>
          <w:sz w:val="48"/>
          <w:szCs w:val="48"/>
          <w:lang w:val="en-AU"/>
        </w:rPr>
        <w:t>R</w:t>
      </w:r>
      <w:r w:rsidR="007C627C" w:rsidRPr="00033AA5">
        <w:rPr>
          <w:rFonts w:cstheme="minorHAnsi"/>
          <w:b/>
          <w:color w:val="FFFFFF" w:themeColor="background1"/>
          <w:sz w:val="48"/>
          <w:szCs w:val="48"/>
          <w:lang w:val="en-AU"/>
        </w:rPr>
        <w:t>estrictions</w:t>
      </w:r>
      <w:r w:rsidR="00BC6FE5" w:rsidRPr="00033AA5">
        <w:rPr>
          <w:rFonts w:cstheme="minorHAnsi"/>
          <w:b/>
          <w:color w:val="FFFFFF" w:themeColor="background1"/>
          <w:sz w:val="48"/>
          <w:szCs w:val="48"/>
          <w:lang w:val="en-AU"/>
        </w:rPr>
        <w:t xml:space="preserve"> </w:t>
      </w:r>
    </w:p>
    <w:p w14:paraId="08EDA7C2" w14:textId="77777777" w:rsidR="00B108EA" w:rsidRPr="00033AA5" w:rsidRDefault="00B108EA" w:rsidP="00B108EA">
      <w:pPr>
        <w:rPr>
          <w:rFonts w:cstheme="minorHAnsi"/>
          <w:b/>
          <w:color w:val="FFFFFF" w:themeColor="background1"/>
          <w:sz w:val="48"/>
          <w:szCs w:val="48"/>
          <w:lang w:val="en-AU"/>
        </w:rPr>
      </w:pPr>
    </w:p>
    <w:p w14:paraId="4080697E" w14:textId="6FBC5638" w:rsidR="00E311BC" w:rsidRPr="00033AA5" w:rsidRDefault="00154771" w:rsidP="00E311BC">
      <w:pPr>
        <w:rPr>
          <w:rFonts w:cstheme="minorHAnsi"/>
          <w:lang w:val="en-AU"/>
        </w:rPr>
      </w:pPr>
      <w:r w:rsidRPr="00033AA5">
        <w:rPr>
          <w:rFonts w:cstheme="minorHAnsi"/>
          <w:lang w:val="en-AU"/>
        </w:rPr>
        <w:t xml:space="preserve">Under Stage 4 ‘Stay at Home’ Restrictions the default is that workplaces in </w:t>
      </w:r>
      <w:r w:rsidR="003030F6" w:rsidRPr="00033AA5">
        <w:rPr>
          <w:rFonts w:cstheme="minorHAnsi"/>
          <w:lang w:val="en-AU"/>
        </w:rPr>
        <w:t>metropolitan Melbourne</w:t>
      </w:r>
      <w:r w:rsidRPr="00033AA5">
        <w:rPr>
          <w:rFonts w:cstheme="minorHAnsi"/>
          <w:lang w:val="en-AU"/>
        </w:rPr>
        <w:t xml:space="preserve"> are </w:t>
      </w:r>
      <w:r w:rsidRPr="00033AA5">
        <w:rPr>
          <w:rFonts w:cstheme="minorHAnsi"/>
          <w:b/>
          <w:lang w:val="en-AU"/>
        </w:rPr>
        <w:t>closed</w:t>
      </w:r>
      <w:r w:rsidRPr="00033AA5">
        <w:rPr>
          <w:rFonts w:cstheme="minorHAnsi"/>
          <w:lang w:val="en-AU"/>
        </w:rPr>
        <w:t xml:space="preserve"> unless </w:t>
      </w:r>
      <w:r w:rsidR="004A6D01" w:rsidRPr="00033AA5">
        <w:rPr>
          <w:rFonts w:cstheme="minorHAnsi"/>
          <w:lang w:val="en-AU"/>
        </w:rPr>
        <w:t>the workplace is</w:t>
      </w:r>
      <w:r w:rsidR="00F35CD1" w:rsidRPr="00033AA5">
        <w:rPr>
          <w:rFonts w:cstheme="minorHAnsi"/>
          <w:lang w:val="en-AU"/>
        </w:rPr>
        <w:t xml:space="preserve"> part of a permitted industry as set out </w:t>
      </w:r>
      <w:r w:rsidR="0019094C" w:rsidRPr="00033AA5">
        <w:rPr>
          <w:rFonts w:cstheme="minorHAnsi"/>
          <w:lang w:val="en-AU"/>
        </w:rPr>
        <w:t>below</w:t>
      </w:r>
      <w:r w:rsidRPr="00033AA5">
        <w:rPr>
          <w:rFonts w:cstheme="minorHAnsi"/>
          <w:lang w:val="en-AU"/>
        </w:rPr>
        <w:t xml:space="preserve">. </w:t>
      </w:r>
      <w:r w:rsidR="00674BDF" w:rsidRPr="00033AA5">
        <w:rPr>
          <w:rFonts w:cstheme="minorHAnsi"/>
          <w:lang w:val="en-AU"/>
        </w:rPr>
        <w:t xml:space="preserve">All </w:t>
      </w:r>
      <w:r w:rsidR="006B3BB4" w:rsidRPr="00033AA5">
        <w:rPr>
          <w:rFonts w:cstheme="minorHAnsi"/>
          <w:lang w:val="en-AU"/>
        </w:rPr>
        <w:t>Victorians</w:t>
      </w:r>
      <w:r w:rsidR="00674BDF" w:rsidRPr="00033AA5">
        <w:rPr>
          <w:rFonts w:cstheme="minorHAnsi"/>
          <w:lang w:val="en-AU"/>
        </w:rPr>
        <w:t xml:space="preserve"> are required to work from home,</w:t>
      </w:r>
      <w:r w:rsidR="006B3BB4" w:rsidRPr="00033AA5">
        <w:rPr>
          <w:rFonts w:cstheme="minorHAnsi"/>
          <w:lang w:val="en-AU"/>
        </w:rPr>
        <w:t xml:space="preserve"> </w:t>
      </w:r>
      <w:r w:rsidR="006201DF" w:rsidRPr="00033AA5">
        <w:rPr>
          <w:rFonts w:cstheme="minorHAnsi"/>
          <w:lang w:val="en-AU"/>
        </w:rPr>
        <w:t xml:space="preserve">except where this is not </w:t>
      </w:r>
      <w:r w:rsidR="00E6052A" w:rsidRPr="00033AA5">
        <w:rPr>
          <w:rFonts w:cstheme="minorHAnsi"/>
          <w:lang w:val="en-AU"/>
        </w:rPr>
        <w:t>practicable</w:t>
      </w:r>
      <w:r w:rsidR="00EF4A23" w:rsidRPr="00033AA5">
        <w:rPr>
          <w:rFonts w:cstheme="minorHAnsi"/>
          <w:lang w:val="en-AU"/>
        </w:rPr>
        <w:t xml:space="preserve">. </w:t>
      </w:r>
      <w:r w:rsidR="006C1B02" w:rsidRPr="00033AA5">
        <w:rPr>
          <w:rFonts w:cstheme="minorHAnsi"/>
          <w:lang w:val="en-AU"/>
        </w:rPr>
        <w:t>Sole operators can continue to operate, if they do not have contact with the public, or with people other than those persons living in their primary household.</w:t>
      </w:r>
      <w:r w:rsidR="00E73379" w:rsidRPr="00033AA5">
        <w:rPr>
          <w:rFonts w:cstheme="minorHAnsi"/>
          <w:lang w:val="en-AU"/>
        </w:rPr>
        <w:t xml:space="preserve"> </w:t>
      </w:r>
    </w:p>
    <w:p w14:paraId="6341BCFB" w14:textId="77777777" w:rsidR="00D74ADE" w:rsidRPr="00033AA5" w:rsidRDefault="00601E34" w:rsidP="00E311BC">
      <w:pPr>
        <w:rPr>
          <w:rFonts w:cstheme="minorHAnsi"/>
          <w:lang w:val="en-AU"/>
        </w:rPr>
      </w:pPr>
      <w:r w:rsidRPr="00033AA5">
        <w:rPr>
          <w:rFonts w:cstheme="minorHAnsi"/>
          <w:lang w:val="en-AU"/>
        </w:rPr>
        <w:t>The below table outlines examples of workplaces that are closed for on-site work</w:t>
      </w:r>
      <w:r w:rsidR="006E1F89" w:rsidRPr="00033AA5">
        <w:rPr>
          <w:rFonts w:cstheme="minorHAnsi"/>
          <w:lang w:val="en-AU"/>
        </w:rPr>
        <w:t xml:space="preserve">, open for on-site work with a COVID Safe Plan, and </w:t>
      </w:r>
      <w:r w:rsidR="0020416E" w:rsidRPr="00033AA5">
        <w:rPr>
          <w:rFonts w:cstheme="minorHAnsi"/>
          <w:lang w:val="en-AU"/>
        </w:rPr>
        <w:t>where there are restricted operations or industry specific obligations.</w:t>
      </w:r>
    </w:p>
    <w:p w14:paraId="1ADB122B" w14:textId="4FBF847F" w:rsidR="003C3A49" w:rsidRPr="00033AA5" w:rsidRDefault="00D74ADE">
      <w:pPr>
        <w:rPr>
          <w:rFonts w:cstheme="minorHAnsi"/>
          <w:b/>
          <w:lang w:val="en-AU"/>
        </w:rPr>
      </w:pPr>
      <w:r w:rsidRPr="00033AA5">
        <w:rPr>
          <w:rFonts w:cstheme="minorHAnsi"/>
          <w:lang w:val="en-AU"/>
        </w:rPr>
        <w:t>This information is subject to the Directions of Victoria’s Chief Health Officer.</w:t>
      </w:r>
    </w:p>
    <w:tbl>
      <w:tblPr>
        <w:tblStyle w:val="TableGrid"/>
        <w:tblW w:w="20691" w:type="dxa"/>
        <w:tblBorders>
          <w:top w:val="single" w:sz="24" w:space="0" w:color="E7E6E6" w:themeColor="background2"/>
          <w:left w:val="single" w:sz="24" w:space="0" w:color="E7E6E6" w:themeColor="background2"/>
          <w:bottom w:val="single" w:sz="24" w:space="0" w:color="E7E6E6" w:themeColor="background2"/>
          <w:right w:val="single" w:sz="24" w:space="0" w:color="E7E6E6" w:themeColor="background2"/>
          <w:insideH w:val="single" w:sz="6" w:space="0" w:color="FFFFFF" w:themeColor="background1"/>
          <w:insideV w:val="single" w:sz="6" w:space="0" w:color="FFFFFF" w:themeColor="background1"/>
        </w:tblBorders>
        <w:tblCellMar>
          <w:top w:w="28" w:type="dxa"/>
          <w:bottom w:w="28" w:type="dxa"/>
        </w:tblCellMar>
        <w:tblLook w:val="04A0" w:firstRow="1" w:lastRow="0" w:firstColumn="1" w:lastColumn="0" w:noHBand="0" w:noVBand="1"/>
      </w:tblPr>
      <w:tblGrid>
        <w:gridCol w:w="2830"/>
        <w:gridCol w:w="4111"/>
        <w:gridCol w:w="7088"/>
        <w:gridCol w:w="6662"/>
      </w:tblGrid>
      <w:tr w:rsidR="00033AA5" w:rsidRPr="00033AA5" w14:paraId="0889AA0B" w14:textId="16911BE0" w:rsidTr="00033AA5">
        <w:trPr>
          <w:trHeight w:val="459"/>
          <w:tblHeader/>
        </w:trPr>
        <w:tc>
          <w:tcPr>
            <w:tcW w:w="2830" w:type="dxa"/>
            <w:tcBorders>
              <w:top w:val="nil"/>
              <w:left w:val="nil"/>
              <w:bottom w:val="nil"/>
              <w:right w:val="single" w:sz="8" w:space="0" w:color="FFFFFF" w:themeColor="background1"/>
            </w:tcBorders>
            <w:shd w:val="clear" w:color="auto" w:fill="000000" w:themeFill="text1"/>
            <w:vAlign w:val="center"/>
          </w:tcPr>
          <w:p w14:paraId="5B79D638" w14:textId="60700287" w:rsidR="005057CC" w:rsidRPr="00033AA5" w:rsidRDefault="00D74ADE" w:rsidP="00033AA5">
            <w:pPr>
              <w:rPr>
                <w:rFonts w:cstheme="minorHAnsi"/>
                <w:b/>
                <w:caps/>
                <w:sz w:val="24"/>
                <w:szCs w:val="24"/>
                <w:lang w:val="en-AU"/>
              </w:rPr>
            </w:pPr>
            <w:r w:rsidRPr="00033AA5">
              <w:rPr>
                <w:rFonts w:cstheme="minorHAnsi"/>
                <w:b/>
                <w:caps/>
                <w:sz w:val="24"/>
                <w:szCs w:val="24"/>
                <w:lang w:val="en-AU"/>
              </w:rPr>
              <w:t>Sector</w:t>
            </w:r>
          </w:p>
        </w:tc>
        <w:tc>
          <w:tcPr>
            <w:tcW w:w="4111" w:type="dxa"/>
            <w:tcBorders>
              <w:top w:val="nil"/>
              <w:left w:val="single" w:sz="8" w:space="0" w:color="FFFFFF" w:themeColor="background1"/>
              <w:bottom w:val="nil"/>
              <w:right w:val="single" w:sz="8" w:space="0" w:color="FFFFFF" w:themeColor="background1"/>
            </w:tcBorders>
            <w:shd w:val="clear" w:color="auto" w:fill="ED7D31" w:themeFill="accent2"/>
            <w:vAlign w:val="center"/>
          </w:tcPr>
          <w:p w14:paraId="45440EE5" w14:textId="476ACEDB" w:rsidR="005057CC" w:rsidRPr="00033AA5" w:rsidRDefault="005057CC" w:rsidP="00033AA5">
            <w:pPr>
              <w:rPr>
                <w:rFonts w:cstheme="minorHAnsi"/>
                <w:b/>
                <w:caps/>
                <w:sz w:val="24"/>
                <w:szCs w:val="24"/>
                <w:lang w:val="en-AU"/>
              </w:rPr>
            </w:pPr>
            <w:r w:rsidRPr="00033AA5">
              <w:rPr>
                <w:rFonts w:cstheme="minorHAnsi"/>
                <w:b/>
                <w:caps/>
                <w:sz w:val="24"/>
                <w:szCs w:val="24"/>
                <w:lang w:val="en-AU"/>
              </w:rPr>
              <w:t>Closed (for on</w:t>
            </w:r>
            <w:r w:rsidRPr="00033AA5">
              <w:rPr>
                <w:rFonts w:cstheme="minorHAnsi"/>
                <w:b/>
                <w:bCs/>
                <w:caps/>
                <w:sz w:val="24"/>
                <w:szCs w:val="24"/>
                <w:lang w:val="en-AU"/>
              </w:rPr>
              <w:t>-</w:t>
            </w:r>
            <w:r w:rsidRPr="00033AA5">
              <w:rPr>
                <w:rFonts w:cstheme="minorHAnsi"/>
                <w:b/>
                <w:caps/>
                <w:sz w:val="24"/>
                <w:szCs w:val="24"/>
                <w:lang w:val="en-AU"/>
              </w:rPr>
              <w:t xml:space="preserve">site work) </w:t>
            </w:r>
          </w:p>
        </w:tc>
        <w:tc>
          <w:tcPr>
            <w:tcW w:w="7088" w:type="dxa"/>
            <w:tcBorders>
              <w:top w:val="nil"/>
              <w:left w:val="single" w:sz="8" w:space="0" w:color="FFFFFF" w:themeColor="background1"/>
              <w:bottom w:val="nil"/>
              <w:right w:val="single" w:sz="8" w:space="0" w:color="FFFFFF" w:themeColor="background1"/>
            </w:tcBorders>
            <w:shd w:val="clear" w:color="auto" w:fill="FFC000" w:themeFill="accent4"/>
            <w:vAlign w:val="center"/>
          </w:tcPr>
          <w:p w14:paraId="479475A3" w14:textId="53600DF7" w:rsidR="005057CC" w:rsidRPr="00033AA5" w:rsidRDefault="005057CC" w:rsidP="00033AA5">
            <w:pPr>
              <w:rPr>
                <w:rFonts w:cstheme="minorHAnsi"/>
                <w:b/>
                <w:caps/>
                <w:sz w:val="24"/>
                <w:szCs w:val="24"/>
                <w:lang w:val="en-AU"/>
              </w:rPr>
            </w:pPr>
            <w:r w:rsidRPr="00033AA5">
              <w:rPr>
                <w:rFonts w:cstheme="minorHAnsi"/>
                <w:b/>
                <w:caps/>
                <w:sz w:val="24"/>
                <w:szCs w:val="24"/>
                <w:lang w:val="en-AU"/>
              </w:rPr>
              <w:t xml:space="preserve">Open (for on-site work) - </w:t>
            </w:r>
            <w:r w:rsidRPr="00033AA5">
              <w:rPr>
                <w:rFonts w:cstheme="minorHAnsi"/>
                <w:b/>
                <w:bCs/>
                <w:caps/>
                <w:sz w:val="24"/>
                <w:szCs w:val="24"/>
                <w:lang w:val="en-AU"/>
              </w:rPr>
              <w:t>COVID</w:t>
            </w:r>
            <w:r w:rsidRPr="00033AA5">
              <w:rPr>
                <w:rFonts w:cstheme="minorHAnsi"/>
                <w:b/>
                <w:caps/>
                <w:sz w:val="24"/>
                <w:szCs w:val="24"/>
                <w:lang w:val="en-AU"/>
              </w:rPr>
              <w:t xml:space="preserve"> Safe Plan</w:t>
            </w:r>
          </w:p>
        </w:tc>
        <w:tc>
          <w:tcPr>
            <w:tcW w:w="6662" w:type="dxa"/>
            <w:tcBorders>
              <w:top w:val="nil"/>
              <w:left w:val="single" w:sz="8" w:space="0" w:color="FFFFFF" w:themeColor="background1"/>
              <w:bottom w:val="nil"/>
              <w:right w:val="nil"/>
            </w:tcBorders>
            <w:shd w:val="clear" w:color="auto" w:fill="92D050"/>
            <w:vAlign w:val="center"/>
          </w:tcPr>
          <w:p w14:paraId="1D08750D" w14:textId="54D5A974" w:rsidR="005057CC" w:rsidRPr="00033AA5" w:rsidRDefault="005057CC" w:rsidP="00033AA5">
            <w:pPr>
              <w:rPr>
                <w:rFonts w:cstheme="minorHAnsi"/>
                <w:b/>
                <w:caps/>
                <w:sz w:val="24"/>
                <w:szCs w:val="24"/>
                <w:lang w:val="en-AU"/>
              </w:rPr>
            </w:pPr>
            <w:r w:rsidRPr="00033AA5">
              <w:rPr>
                <w:rFonts w:cstheme="minorHAnsi"/>
                <w:b/>
                <w:bCs/>
                <w:caps/>
                <w:sz w:val="24"/>
                <w:szCs w:val="24"/>
                <w:lang w:val="en-AU"/>
              </w:rPr>
              <w:t xml:space="preserve">Restricted Operations or </w:t>
            </w:r>
            <w:r w:rsidRPr="00033AA5">
              <w:rPr>
                <w:rFonts w:cstheme="minorHAnsi"/>
                <w:b/>
                <w:caps/>
                <w:sz w:val="24"/>
                <w:szCs w:val="24"/>
                <w:lang w:val="en-AU"/>
              </w:rPr>
              <w:t xml:space="preserve">Industry specific obligations </w:t>
            </w:r>
          </w:p>
        </w:tc>
      </w:tr>
      <w:tr w:rsidR="00BC6FE5" w:rsidRPr="00033AA5" w14:paraId="1DF979B7" w14:textId="77777777" w:rsidTr="00033AA5">
        <w:trPr>
          <w:trHeight w:val="3771"/>
        </w:trPr>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7750E82C" w14:textId="342383BC" w:rsidR="005057CC" w:rsidRPr="00033AA5" w:rsidRDefault="005057CC" w:rsidP="007177A8">
            <w:pPr>
              <w:spacing w:line="259" w:lineRule="auto"/>
              <w:rPr>
                <w:rFonts w:cstheme="minorHAnsi"/>
                <w:b/>
                <w:sz w:val="20"/>
                <w:szCs w:val="20"/>
                <w:lang w:val="en-AU"/>
              </w:rPr>
            </w:pPr>
            <w:r w:rsidRPr="00524BFE">
              <w:rPr>
                <w:rFonts w:cstheme="minorHAnsi"/>
                <w:b/>
                <w:bCs/>
                <w:sz w:val="20"/>
                <w:szCs w:val="20"/>
                <w:highlight w:val="yellow"/>
                <w:lang w:val="en-AU"/>
              </w:rPr>
              <w:t>ALL SECTORS</w:t>
            </w: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75E7E5A7" w14:textId="77777777" w:rsidR="005057CC" w:rsidRPr="00033AA5" w:rsidRDefault="005057CC" w:rsidP="004056CA">
            <w:pPr>
              <w:rPr>
                <w:rFonts w:cstheme="minorHAnsi"/>
                <w:sz w:val="20"/>
                <w:szCs w:val="20"/>
                <w:lang w:val="en-AU"/>
              </w:rPr>
            </w:pP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3775FCAD" w14:textId="04FA5584" w:rsidR="005057CC" w:rsidRPr="00524BFE" w:rsidRDefault="005057CC" w:rsidP="00794CCA">
            <w:pPr>
              <w:pStyle w:val="ListParagraph"/>
              <w:numPr>
                <w:ilvl w:val="0"/>
                <w:numId w:val="2"/>
              </w:numPr>
              <w:rPr>
                <w:rFonts w:cstheme="minorHAnsi"/>
                <w:b/>
                <w:bCs/>
                <w:sz w:val="20"/>
                <w:szCs w:val="20"/>
                <w:highlight w:val="yellow"/>
                <w:lang w:val="en-AU"/>
              </w:rPr>
            </w:pPr>
            <w:r w:rsidRPr="00524BFE">
              <w:rPr>
                <w:rFonts w:cstheme="minorHAnsi"/>
                <w:b/>
                <w:bCs/>
                <w:sz w:val="20"/>
                <w:szCs w:val="20"/>
                <w:highlight w:val="yellow"/>
                <w:lang w:val="en-AU"/>
              </w:rPr>
              <w:t>Any ancillary business</w:t>
            </w:r>
            <w:r w:rsidR="001F429D" w:rsidRPr="00524BFE">
              <w:rPr>
                <w:rFonts w:cstheme="minorHAnsi"/>
                <w:b/>
                <w:bCs/>
                <w:sz w:val="20"/>
                <w:szCs w:val="20"/>
                <w:highlight w:val="yellow"/>
                <w:lang w:val="en-AU"/>
              </w:rPr>
              <w:t xml:space="preserve"> (including IT)</w:t>
            </w:r>
            <w:r w:rsidRPr="00524BFE">
              <w:rPr>
                <w:rFonts w:cstheme="minorHAnsi"/>
                <w:b/>
                <w:bCs/>
                <w:sz w:val="20"/>
                <w:szCs w:val="20"/>
                <w:highlight w:val="yellow"/>
                <w:lang w:val="en-AU"/>
              </w:rPr>
              <w:t xml:space="preserve"> involved in the production, supply, manufacture, repair, maintenance, </w:t>
            </w:r>
            <w:r w:rsidR="001F429D" w:rsidRPr="00524BFE">
              <w:rPr>
                <w:rFonts w:cstheme="minorHAnsi"/>
                <w:b/>
                <w:bCs/>
                <w:sz w:val="20"/>
                <w:szCs w:val="20"/>
                <w:highlight w:val="yellow"/>
                <w:lang w:val="en-AU"/>
              </w:rPr>
              <w:t xml:space="preserve">cleaning, security, </w:t>
            </w:r>
            <w:r w:rsidRPr="00524BFE">
              <w:rPr>
                <w:rFonts w:cstheme="minorHAnsi"/>
                <w:b/>
                <w:bCs/>
                <w:sz w:val="20"/>
                <w:szCs w:val="20"/>
                <w:highlight w:val="yellow"/>
                <w:lang w:val="en-AU"/>
              </w:rPr>
              <w:t>wholesale, distribution, transportation or sale of equipment, goods or services necessary for the operations of a permitted work site or for closed work sites where there are safety or environmental obligations</w:t>
            </w:r>
          </w:p>
          <w:p w14:paraId="5C6239AB" w14:textId="3468E716" w:rsidR="005057CC" w:rsidRPr="00033AA5" w:rsidRDefault="005057CC" w:rsidP="005649E2">
            <w:pPr>
              <w:pStyle w:val="ListParagraph"/>
              <w:numPr>
                <w:ilvl w:val="0"/>
                <w:numId w:val="2"/>
              </w:numPr>
              <w:rPr>
                <w:rFonts w:cstheme="minorHAnsi"/>
                <w:sz w:val="20"/>
                <w:szCs w:val="20"/>
                <w:lang w:val="en-AU"/>
              </w:rPr>
            </w:pPr>
            <w:r w:rsidRPr="00033AA5">
              <w:rPr>
                <w:rFonts w:cstheme="minorHAnsi"/>
                <w:sz w:val="20"/>
                <w:szCs w:val="20"/>
                <w:lang w:val="en-AU"/>
              </w:rPr>
              <w:t>Any services connected with animal health, husbandry or welfare, including the RSPCA</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22784F52" w14:textId="3258D944" w:rsidR="005057CC" w:rsidRPr="00524BFE" w:rsidRDefault="005057CC" w:rsidP="00CD45A1">
            <w:pPr>
              <w:pStyle w:val="ListParagraph"/>
              <w:numPr>
                <w:ilvl w:val="0"/>
                <w:numId w:val="2"/>
              </w:numPr>
              <w:rPr>
                <w:rFonts w:cstheme="minorHAnsi"/>
                <w:sz w:val="20"/>
                <w:szCs w:val="20"/>
                <w:highlight w:val="yellow"/>
                <w:lang w:val="en-AU"/>
              </w:rPr>
            </w:pPr>
            <w:r w:rsidRPr="00524BFE">
              <w:rPr>
                <w:rFonts w:cstheme="minorHAnsi"/>
                <w:sz w:val="20"/>
                <w:szCs w:val="20"/>
                <w:highlight w:val="yellow"/>
                <w:lang w:val="en-AU"/>
              </w:rPr>
              <w:t>Work sites that are in the closed category, can continue to provide access for the purposes of critical maintenance and safety works including meeting environmental obligations, subject to meeting the minimum requirements</w:t>
            </w:r>
          </w:p>
          <w:p w14:paraId="546D68B3" w14:textId="0C47D6AB" w:rsidR="005057CC" w:rsidRPr="00524BFE" w:rsidRDefault="005057CC" w:rsidP="00CD45A1">
            <w:pPr>
              <w:pStyle w:val="ListParagraph"/>
              <w:numPr>
                <w:ilvl w:val="0"/>
                <w:numId w:val="2"/>
              </w:numPr>
              <w:rPr>
                <w:rFonts w:cstheme="minorHAnsi"/>
                <w:sz w:val="20"/>
                <w:szCs w:val="20"/>
                <w:highlight w:val="yellow"/>
                <w:lang w:val="en-AU"/>
              </w:rPr>
            </w:pPr>
            <w:r w:rsidRPr="00524BFE">
              <w:rPr>
                <w:rFonts w:cstheme="minorHAnsi"/>
                <w:sz w:val="20"/>
                <w:szCs w:val="20"/>
                <w:highlight w:val="yellow"/>
                <w:lang w:val="en-AU"/>
              </w:rPr>
              <w:t>All industries are required to meet Universal</w:t>
            </w:r>
            <w:r w:rsidR="00E60517" w:rsidRPr="00524BFE">
              <w:rPr>
                <w:rFonts w:cstheme="minorHAnsi"/>
                <w:sz w:val="20"/>
                <w:szCs w:val="20"/>
                <w:highlight w:val="yellow"/>
                <w:lang w:val="en-AU"/>
              </w:rPr>
              <w:t xml:space="preserve"> COVID Safe Plan</w:t>
            </w:r>
            <w:r w:rsidRPr="00524BFE">
              <w:rPr>
                <w:rFonts w:cstheme="minorHAnsi"/>
                <w:sz w:val="20"/>
                <w:szCs w:val="20"/>
                <w:highlight w:val="yellow"/>
                <w:lang w:val="en-AU"/>
              </w:rPr>
              <w:t xml:space="preserve"> obligations for the prevention and management of COVID-19, including development of COVIDSafe Plans</w:t>
            </w:r>
          </w:p>
          <w:p w14:paraId="2EA5E685" w14:textId="3D2EE539" w:rsidR="005057CC" w:rsidRPr="00524BFE" w:rsidRDefault="005057CC" w:rsidP="00CD45A1">
            <w:pPr>
              <w:pStyle w:val="ListParagraph"/>
              <w:numPr>
                <w:ilvl w:val="0"/>
                <w:numId w:val="2"/>
              </w:numPr>
              <w:rPr>
                <w:rFonts w:cstheme="minorHAnsi"/>
                <w:sz w:val="20"/>
                <w:szCs w:val="20"/>
                <w:highlight w:val="yellow"/>
                <w:lang w:val="en-AU"/>
              </w:rPr>
            </w:pPr>
            <w:r w:rsidRPr="00524BFE">
              <w:rPr>
                <w:rFonts w:cstheme="minorHAnsi"/>
                <w:sz w:val="20"/>
                <w:szCs w:val="20"/>
                <w:highlight w:val="yellow"/>
                <w:lang w:val="en-AU"/>
              </w:rPr>
              <w:t>The following industries are, in addition t</w:t>
            </w:r>
            <w:r w:rsidR="003F31CE" w:rsidRPr="00524BFE">
              <w:rPr>
                <w:rFonts w:cstheme="minorHAnsi"/>
                <w:sz w:val="20"/>
                <w:szCs w:val="20"/>
                <w:highlight w:val="yellow"/>
                <w:lang w:val="en-AU"/>
              </w:rPr>
              <w:t xml:space="preserve">o the Universal obligations are </w:t>
            </w:r>
            <w:r w:rsidRPr="00524BFE">
              <w:rPr>
                <w:rFonts w:cstheme="minorHAnsi"/>
                <w:sz w:val="20"/>
                <w:szCs w:val="20"/>
                <w:highlight w:val="yellow"/>
                <w:lang w:val="en-AU"/>
              </w:rPr>
              <w:t>required to</w:t>
            </w:r>
            <w:r w:rsidR="002048C1" w:rsidRPr="00524BFE">
              <w:rPr>
                <w:rFonts w:cstheme="minorHAnsi"/>
                <w:sz w:val="20"/>
                <w:szCs w:val="20"/>
                <w:highlight w:val="yellow"/>
                <w:lang w:val="en-AU"/>
              </w:rPr>
              <w:t xml:space="preserve"> have a High Risk COVID Safe Plan with</w:t>
            </w:r>
            <w:r w:rsidRPr="00524BFE">
              <w:rPr>
                <w:rFonts w:cstheme="minorHAnsi"/>
                <w:sz w:val="20"/>
                <w:szCs w:val="20"/>
                <w:highlight w:val="yellow"/>
                <w:lang w:val="en-AU"/>
              </w:rPr>
              <w:t xml:space="preserve"> enhanced obligations</w:t>
            </w:r>
            <w:r w:rsidR="002E1A3D" w:rsidRPr="00524BFE">
              <w:rPr>
                <w:rFonts w:cstheme="minorHAnsi"/>
                <w:sz w:val="20"/>
                <w:szCs w:val="20"/>
                <w:highlight w:val="yellow"/>
                <w:lang w:val="en-AU"/>
              </w:rPr>
              <w:t>:</w:t>
            </w:r>
          </w:p>
          <w:p w14:paraId="51ED3464" w14:textId="696B39B9" w:rsidR="005057CC" w:rsidRPr="00524BFE" w:rsidRDefault="00FB0B82" w:rsidP="00DA5A58">
            <w:pPr>
              <w:pStyle w:val="NoSpacing"/>
              <w:numPr>
                <w:ilvl w:val="0"/>
                <w:numId w:val="33"/>
              </w:numPr>
              <w:rPr>
                <w:rFonts w:eastAsiaTheme="minorEastAsia" w:cstheme="minorHAnsi"/>
                <w:sz w:val="20"/>
                <w:szCs w:val="20"/>
                <w:highlight w:val="yellow"/>
              </w:rPr>
            </w:pPr>
            <w:r w:rsidRPr="00524BFE">
              <w:rPr>
                <w:rFonts w:eastAsia="Calibri" w:cstheme="minorHAnsi"/>
                <w:sz w:val="20"/>
                <w:szCs w:val="20"/>
                <w:highlight w:val="yellow"/>
              </w:rPr>
              <w:t>C</w:t>
            </w:r>
            <w:r w:rsidR="005057CC" w:rsidRPr="00524BFE">
              <w:rPr>
                <w:rFonts w:eastAsia="Calibri" w:cstheme="minorHAnsi"/>
                <w:sz w:val="20"/>
                <w:szCs w:val="20"/>
                <w:highlight w:val="yellow"/>
              </w:rPr>
              <w:t>onstruction</w:t>
            </w:r>
          </w:p>
          <w:p w14:paraId="38B50089" w14:textId="474794A0" w:rsidR="005057CC" w:rsidRPr="00033AA5" w:rsidRDefault="005057CC" w:rsidP="00DA5A58">
            <w:pPr>
              <w:pStyle w:val="ListParagraph"/>
              <w:numPr>
                <w:ilvl w:val="0"/>
                <w:numId w:val="33"/>
              </w:numPr>
              <w:rPr>
                <w:rFonts w:eastAsiaTheme="minorEastAsia" w:cstheme="minorHAnsi"/>
                <w:sz w:val="20"/>
                <w:szCs w:val="20"/>
              </w:rPr>
            </w:pPr>
            <w:r w:rsidRPr="00033AA5">
              <w:rPr>
                <w:rFonts w:eastAsia="Calibri" w:cstheme="minorHAnsi"/>
                <w:sz w:val="20"/>
                <w:szCs w:val="20"/>
                <w:lang w:val="en-AU"/>
              </w:rPr>
              <w:t>Warehousing</w:t>
            </w:r>
          </w:p>
          <w:p w14:paraId="3367DCC7" w14:textId="30E503F8" w:rsidR="005057CC" w:rsidRPr="00033AA5" w:rsidRDefault="005057CC" w:rsidP="00DA5A58">
            <w:pPr>
              <w:pStyle w:val="ListParagraph"/>
              <w:numPr>
                <w:ilvl w:val="0"/>
                <w:numId w:val="33"/>
              </w:numPr>
              <w:rPr>
                <w:rFonts w:eastAsiaTheme="minorEastAsia" w:cstheme="minorHAnsi"/>
                <w:sz w:val="20"/>
                <w:szCs w:val="20"/>
              </w:rPr>
            </w:pPr>
            <w:r w:rsidRPr="00033AA5">
              <w:rPr>
                <w:rFonts w:eastAsia="Calibri" w:cstheme="minorHAnsi"/>
                <w:sz w:val="20"/>
                <w:szCs w:val="20"/>
                <w:lang w:val="en-AU"/>
              </w:rPr>
              <w:t>Distribution centres</w:t>
            </w:r>
          </w:p>
          <w:p w14:paraId="3E13C022" w14:textId="19E87C97" w:rsidR="005057CC" w:rsidRPr="00033AA5" w:rsidRDefault="005057CC" w:rsidP="00DA5A58">
            <w:pPr>
              <w:pStyle w:val="ListParagraph"/>
              <w:numPr>
                <w:ilvl w:val="0"/>
                <w:numId w:val="33"/>
              </w:numPr>
              <w:rPr>
                <w:rFonts w:eastAsiaTheme="minorEastAsia" w:cstheme="minorHAnsi"/>
                <w:sz w:val="20"/>
                <w:szCs w:val="20"/>
              </w:rPr>
            </w:pPr>
            <w:r w:rsidRPr="00033AA5">
              <w:rPr>
                <w:rFonts w:eastAsia="Calibri" w:cstheme="minorHAnsi"/>
                <w:sz w:val="20"/>
                <w:szCs w:val="20"/>
                <w:lang w:val="en-AU"/>
              </w:rPr>
              <w:t>Meat processing</w:t>
            </w:r>
          </w:p>
          <w:p w14:paraId="6D29D17E" w14:textId="2A694004" w:rsidR="005057CC" w:rsidRPr="00033AA5" w:rsidRDefault="005057CC" w:rsidP="00DA5A58">
            <w:pPr>
              <w:pStyle w:val="ListParagraph"/>
              <w:numPr>
                <w:ilvl w:val="0"/>
                <w:numId w:val="33"/>
              </w:numPr>
              <w:rPr>
                <w:rFonts w:eastAsiaTheme="minorEastAsia" w:cstheme="minorHAnsi"/>
                <w:sz w:val="20"/>
                <w:szCs w:val="20"/>
              </w:rPr>
            </w:pPr>
            <w:r w:rsidRPr="00033AA5">
              <w:rPr>
                <w:rFonts w:eastAsia="Calibri" w:cstheme="minorHAnsi"/>
                <w:sz w:val="20"/>
                <w:szCs w:val="20"/>
                <w:lang w:val="en-AU"/>
              </w:rPr>
              <w:t>Cold storage</w:t>
            </w:r>
          </w:p>
          <w:p w14:paraId="3F4B34A8" w14:textId="6FCC98FD" w:rsidR="005057CC" w:rsidRPr="00033AA5" w:rsidRDefault="005057CC" w:rsidP="008C6B33">
            <w:pPr>
              <w:pStyle w:val="ListParagraph"/>
              <w:numPr>
                <w:ilvl w:val="0"/>
                <w:numId w:val="33"/>
              </w:numPr>
              <w:rPr>
                <w:rFonts w:eastAsia="Calibri" w:cstheme="minorHAnsi"/>
                <w:sz w:val="20"/>
                <w:szCs w:val="20"/>
              </w:rPr>
            </w:pPr>
            <w:r w:rsidRPr="00524BFE">
              <w:rPr>
                <w:rFonts w:eastAsia="Calibri" w:cstheme="minorHAnsi"/>
                <w:sz w:val="20"/>
                <w:szCs w:val="20"/>
                <w:highlight w:val="yellow"/>
                <w:lang w:val="en-AU"/>
              </w:rPr>
              <w:t>Aged care</w:t>
            </w:r>
          </w:p>
        </w:tc>
      </w:tr>
      <w:tr w:rsidR="00E73379" w:rsidRPr="00033AA5" w14:paraId="68BBB060" w14:textId="5661AA55" w:rsidTr="00033AA5">
        <w:trPr>
          <w:trHeight w:val="6825"/>
        </w:trPr>
        <w:tc>
          <w:tcPr>
            <w:tcW w:w="2830" w:type="dxa"/>
            <w:tcBorders>
              <w:top w:val="nil"/>
              <w:left w:val="single" w:sz="8" w:space="0" w:color="E7E6E6" w:themeColor="background2"/>
              <w:bottom w:val="nil"/>
              <w:right w:val="single" w:sz="8" w:space="0" w:color="FFFFFF" w:themeColor="background1"/>
            </w:tcBorders>
          </w:tcPr>
          <w:p w14:paraId="244D1DDF" w14:textId="5DC84A8B" w:rsidR="005057CC" w:rsidRPr="00033AA5" w:rsidRDefault="005057CC" w:rsidP="00021B97">
            <w:pPr>
              <w:rPr>
                <w:rFonts w:cstheme="minorHAnsi"/>
                <w:b/>
                <w:sz w:val="20"/>
                <w:szCs w:val="20"/>
                <w:lang w:val="en-AU"/>
              </w:rPr>
            </w:pPr>
            <w:r w:rsidRPr="00033AA5">
              <w:rPr>
                <w:rFonts w:cstheme="minorHAnsi"/>
                <w:b/>
                <w:sz w:val="20"/>
                <w:szCs w:val="20"/>
                <w:lang w:val="en-AU"/>
              </w:rPr>
              <w:t xml:space="preserve">AGRICULTURE, </w:t>
            </w:r>
            <w:r w:rsidRPr="00524BFE">
              <w:rPr>
                <w:rFonts w:cstheme="minorHAnsi"/>
                <w:b/>
                <w:sz w:val="20"/>
                <w:szCs w:val="20"/>
                <w:highlight w:val="yellow"/>
                <w:lang w:val="en-AU"/>
              </w:rPr>
              <w:t>FORESTRY</w:t>
            </w:r>
            <w:r w:rsidRPr="00033AA5">
              <w:rPr>
                <w:rFonts w:cstheme="minorHAnsi"/>
                <w:b/>
                <w:sz w:val="20"/>
                <w:szCs w:val="20"/>
                <w:lang w:val="en-AU"/>
              </w:rPr>
              <w:t xml:space="preserve"> AND FISHING</w:t>
            </w:r>
          </w:p>
        </w:tc>
        <w:tc>
          <w:tcPr>
            <w:tcW w:w="4111" w:type="dxa"/>
            <w:tcBorders>
              <w:top w:val="nil"/>
              <w:left w:val="single" w:sz="8" w:space="0" w:color="FFFFFF" w:themeColor="background1"/>
              <w:bottom w:val="nil"/>
              <w:right w:val="single" w:sz="8" w:space="0" w:color="FFFFFF" w:themeColor="background1"/>
            </w:tcBorders>
          </w:tcPr>
          <w:p w14:paraId="710003C4" w14:textId="3EA68F85" w:rsidR="005057CC" w:rsidRPr="00033AA5" w:rsidRDefault="005057CC" w:rsidP="004056CA">
            <w:pPr>
              <w:rPr>
                <w:rFonts w:cstheme="minorHAnsi"/>
                <w:sz w:val="20"/>
                <w:szCs w:val="20"/>
                <w:lang w:val="en-AU"/>
              </w:rPr>
            </w:pPr>
            <w:r w:rsidRPr="00033AA5">
              <w:rPr>
                <w:rFonts w:cstheme="minorHAnsi"/>
                <w:sz w:val="20"/>
                <w:szCs w:val="20"/>
                <w:lang w:val="en-AU"/>
              </w:rPr>
              <w:t>All activities not listed including:</w:t>
            </w:r>
          </w:p>
          <w:p w14:paraId="5C556BAF" w14:textId="3D6B841D" w:rsidR="005057CC" w:rsidRPr="00033AA5" w:rsidRDefault="005057CC" w:rsidP="004056CA">
            <w:pPr>
              <w:pStyle w:val="ListParagraph"/>
              <w:numPr>
                <w:ilvl w:val="0"/>
                <w:numId w:val="2"/>
              </w:numPr>
              <w:rPr>
                <w:rFonts w:cstheme="minorHAnsi"/>
                <w:sz w:val="20"/>
                <w:szCs w:val="20"/>
                <w:lang w:val="en-AU"/>
              </w:rPr>
            </w:pPr>
            <w:r w:rsidRPr="00033AA5">
              <w:rPr>
                <w:rFonts w:cstheme="minorHAnsi"/>
                <w:sz w:val="20"/>
                <w:szCs w:val="20"/>
                <w:lang w:val="en-AU"/>
              </w:rPr>
              <w:t>Forestry and logging</w:t>
            </w:r>
          </w:p>
        </w:tc>
        <w:tc>
          <w:tcPr>
            <w:tcW w:w="7088" w:type="dxa"/>
            <w:tcBorders>
              <w:top w:val="nil"/>
              <w:left w:val="single" w:sz="8" w:space="0" w:color="FFFFFF" w:themeColor="background1"/>
              <w:bottom w:val="nil"/>
              <w:right w:val="single" w:sz="8" w:space="0" w:color="FFFFFF" w:themeColor="background1"/>
            </w:tcBorders>
          </w:tcPr>
          <w:p w14:paraId="418C5872" w14:textId="0EA58F95"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Forestry activity for the purposes of or relating to:</w:t>
            </w:r>
          </w:p>
          <w:p w14:paraId="4029E8FA" w14:textId="155DFF26" w:rsidR="005057CC" w:rsidRPr="00033AA5" w:rsidRDefault="005057CC" w:rsidP="006C3A9C">
            <w:pPr>
              <w:pStyle w:val="ListParagraph"/>
              <w:numPr>
                <w:ilvl w:val="1"/>
                <w:numId w:val="2"/>
              </w:numPr>
              <w:rPr>
                <w:rFonts w:cstheme="minorHAnsi"/>
                <w:sz w:val="20"/>
                <w:szCs w:val="20"/>
                <w:lang w:val="en-AU"/>
              </w:rPr>
            </w:pPr>
            <w:r w:rsidRPr="00033AA5">
              <w:rPr>
                <w:rFonts w:cstheme="minorHAnsi"/>
                <w:sz w:val="20"/>
                <w:szCs w:val="20"/>
                <w:lang w:val="en-AU"/>
              </w:rPr>
              <w:t>Production of firewood for heating of premises</w:t>
            </w:r>
          </w:p>
          <w:p w14:paraId="26DE05B3" w14:textId="77777777" w:rsidR="005057CC" w:rsidRPr="00033AA5" w:rsidRDefault="005057CC" w:rsidP="006C3A9C">
            <w:pPr>
              <w:pStyle w:val="ListParagraph"/>
              <w:numPr>
                <w:ilvl w:val="1"/>
                <w:numId w:val="2"/>
              </w:numPr>
              <w:rPr>
                <w:rFonts w:cstheme="minorHAnsi"/>
                <w:sz w:val="20"/>
                <w:szCs w:val="20"/>
                <w:lang w:val="en-AU"/>
              </w:rPr>
            </w:pPr>
            <w:r w:rsidRPr="00033AA5">
              <w:rPr>
                <w:rFonts w:cstheme="minorHAnsi"/>
                <w:sz w:val="20"/>
                <w:szCs w:val="20"/>
                <w:lang w:val="en-AU"/>
              </w:rPr>
              <w:t>Production of pallets</w:t>
            </w:r>
          </w:p>
          <w:p w14:paraId="5ADB6CC1" w14:textId="3CC1ADCF" w:rsidR="005057CC" w:rsidRPr="00033AA5" w:rsidRDefault="005057CC" w:rsidP="006C3A9C">
            <w:pPr>
              <w:pStyle w:val="ListParagraph"/>
              <w:numPr>
                <w:ilvl w:val="1"/>
                <w:numId w:val="2"/>
              </w:numPr>
              <w:rPr>
                <w:rFonts w:cstheme="minorHAnsi"/>
                <w:sz w:val="20"/>
                <w:szCs w:val="20"/>
                <w:lang w:val="en-AU"/>
              </w:rPr>
            </w:pPr>
            <w:r w:rsidRPr="00033AA5">
              <w:rPr>
                <w:rFonts w:cstheme="minorHAnsi"/>
                <w:sz w:val="20"/>
                <w:szCs w:val="20"/>
                <w:lang w:val="en-AU"/>
              </w:rPr>
              <w:t>Building supplies for construction</w:t>
            </w:r>
          </w:p>
          <w:p w14:paraId="42019C5F" w14:textId="3B7CF39C" w:rsidR="005057CC" w:rsidRPr="00033AA5" w:rsidRDefault="005057CC" w:rsidP="006C3A9C">
            <w:pPr>
              <w:pStyle w:val="ListParagraph"/>
              <w:numPr>
                <w:ilvl w:val="1"/>
                <w:numId w:val="2"/>
              </w:numPr>
              <w:rPr>
                <w:rFonts w:cstheme="minorHAnsi"/>
                <w:sz w:val="20"/>
                <w:szCs w:val="20"/>
                <w:lang w:val="en-AU"/>
              </w:rPr>
            </w:pPr>
            <w:r w:rsidRPr="00524BFE">
              <w:rPr>
                <w:rFonts w:cstheme="minorHAnsi"/>
                <w:sz w:val="20"/>
                <w:szCs w:val="20"/>
                <w:highlight w:val="yellow"/>
                <w:lang w:val="en-AU"/>
              </w:rPr>
              <w:t>Other permitted activities (e.g. caskets and coffins)</w:t>
            </w:r>
          </w:p>
          <w:p w14:paraId="076569DB" w14:textId="2E2E7E65" w:rsidR="005057CC" w:rsidRPr="00033AA5" w:rsidRDefault="005057CC" w:rsidP="00C73AE5">
            <w:pPr>
              <w:pStyle w:val="ListParagraph"/>
              <w:numPr>
                <w:ilvl w:val="0"/>
                <w:numId w:val="2"/>
              </w:numPr>
              <w:rPr>
                <w:rFonts w:cstheme="minorHAnsi"/>
                <w:sz w:val="20"/>
                <w:szCs w:val="20"/>
                <w:lang w:val="en-AU"/>
              </w:rPr>
            </w:pPr>
            <w:r w:rsidRPr="00033AA5">
              <w:rPr>
                <w:rFonts w:cstheme="minorHAnsi"/>
                <w:sz w:val="20"/>
                <w:szCs w:val="20"/>
                <w:lang w:val="en-AU"/>
              </w:rPr>
              <w:t>Farming including operations connected with agriculture, horticulture, viticulture, irrigation, permaculture, apiculture, grains, fibre production, dairy, fishing, aquaculture and livestock</w:t>
            </w:r>
          </w:p>
          <w:p w14:paraId="63186861" w14:textId="48B3A6BB" w:rsidR="005057CC" w:rsidRPr="00033AA5" w:rsidRDefault="005057CC" w:rsidP="00DF00EC">
            <w:pPr>
              <w:pStyle w:val="ListParagraph"/>
              <w:numPr>
                <w:ilvl w:val="0"/>
                <w:numId w:val="2"/>
              </w:numPr>
              <w:rPr>
                <w:rFonts w:cstheme="minorHAnsi"/>
                <w:sz w:val="20"/>
                <w:szCs w:val="20"/>
                <w:lang w:val="en-AU"/>
              </w:rPr>
            </w:pPr>
            <w:r w:rsidRPr="00033AA5">
              <w:rPr>
                <w:rFonts w:cstheme="minorHAnsi"/>
                <w:sz w:val="20"/>
                <w:szCs w:val="20"/>
                <w:lang w:val="en-AU"/>
              </w:rPr>
              <w:t>Commercial fishing</w:t>
            </w:r>
          </w:p>
          <w:p w14:paraId="589A9F18" w14:textId="77777777"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Intensive agricultural production, including glass- houses and animal production</w:t>
            </w:r>
          </w:p>
          <w:p w14:paraId="3ED63FD3" w14:textId="1D033C39"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Agricultural and veterinary chemicals and vaccines production, transportation and distribution (including the Pig Services Centre)</w:t>
            </w:r>
          </w:p>
          <w:p w14:paraId="3C5B4EE7" w14:textId="20672D75"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Agriculture and farming support business, including and not limited to on-farm consultants, livestock agents, agronomists, shearing contractors, trades services and contracting businesses</w:t>
            </w:r>
          </w:p>
          <w:p w14:paraId="15EED82D" w14:textId="5CB4D549" w:rsidR="005057CC" w:rsidRPr="00033AA5" w:rsidRDefault="005057CC" w:rsidP="00C73AE5">
            <w:pPr>
              <w:pStyle w:val="ListParagraph"/>
              <w:numPr>
                <w:ilvl w:val="0"/>
                <w:numId w:val="2"/>
              </w:numPr>
              <w:rPr>
                <w:rFonts w:cstheme="minorHAnsi"/>
                <w:sz w:val="20"/>
                <w:szCs w:val="20"/>
                <w:lang w:val="en-AU"/>
              </w:rPr>
            </w:pPr>
            <w:r w:rsidRPr="00033AA5">
              <w:rPr>
                <w:rFonts w:cstheme="minorHAnsi"/>
                <w:sz w:val="20"/>
                <w:szCs w:val="20"/>
                <w:lang w:val="en-AU"/>
              </w:rPr>
              <w:t>Laboratory and diagnostic services</w:t>
            </w:r>
          </w:p>
          <w:p w14:paraId="06E7EB2D" w14:textId="7D4F0D0E"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Animal saleyards, knackeries and transportation of animals (including livestock and pets)</w:t>
            </w:r>
          </w:p>
          <w:p w14:paraId="0A35D300" w14:textId="77777777"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Animal feed production, transportation, packaging, sale, and feeding (including livestock and pets);</w:t>
            </w:r>
          </w:p>
          <w:p w14:paraId="296115BD" w14:textId="77777777"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Veterinary clinics and related services, including on-farm visits and to veterinary clinics, animal minding services and artificial insemination</w:t>
            </w:r>
          </w:p>
          <w:p w14:paraId="0C8BB095" w14:textId="7AAE3325" w:rsidR="005057CC" w:rsidRPr="00524BFE" w:rsidRDefault="005057CC" w:rsidP="008841A8">
            <w:pPr>
              <w:pStyle w:val="ListParagraph"/>
              <w:numPr>
                <w:ilvl w:val="0"/>
                <w:numId w:val="2"/>
              </w:numPr>
              <w:rPr>
                <w:rFonts w:cstheme="minorHAnsi"/>
                <w:b/>
                <w:bCs/>
                <w:sz w:val="20"/>
                <w:szCs w:val="20"/>
                <w:highlight w:val="yellow"/>
                <w:lang w:val="en-AU"/>
              </w:rPr>
            </w:pPr>
            <w:r w:rsidRPr="00524BFE">
              <w:rPr>
                <w:rFonts w:cstheme="minorHAnsi"/>
                <w:b/>
                <w:bCs/>
                <w:sz w:val="20"/>
                <w:szCs w:val="20"/>
                <w:highlight w:val="yellow"/>
                <w:lang w:val="en-AU"/>
              </w:rPr>
              <w:t>Animal pounds and shelters</w:t>
            </w:r>
          </w:p>
          <w:p w14:paraId="72A4BC93" w14:textId="606DFAA1"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Teaching and scientific facilities which require the keeping or use of animals</w:t>
            </w:r>
          </w:p>
          <w:p w14:paraId="0BBE2D38" w14:textId="72FA7221" w:rsidR="005057CC" w:rsidRPr="00033AA5" w:rsidRDefault="005057CC" w:rsidP="008841A8">
            <w:pPr>
              <w:pStyle w:val="ListParagraph"/>
              <w:numPr>
                <w:ilvl w:val="0"/>
                <w:numId w:val="2"/>
              </w:numPr>
              <w:rPr>
                <w:rFonts w:cstheme="minorHAnsi"/>
                <w:sz w:val="20"/>
                <w:szCs w:val="20"/>
                <w:lang w:val="en-AU"/>
              </w:rPr>
            </w:pPr>
            <w:r w:rsidRPr="00033AA5">
              <w:rPr>
                <w:rFonts w:cstheme="minorHAnsi"/>
                <w:sz w:val="20"/>
                <w:szCs w:val="20"/>
                <w:lang w:val="en-AU"/>
              </w:rPr>
              <w:t>Any business or undertaking involved in relevant support services, such as food safety and verification inspection or associated laboratory services and biosecurity functions</w:t>
            </w:r>
          </w:p>
        </w:tc>
        <w:tc>
          <w:tcPr>
            <w:tcW w:w="6662" w:type="dxa"/>
            <w:tcBorders>
              <w:top w:val="nil"/>
              <w:left w:val="single" w:sz="8" w:space="0" w:color="FFFFFF" w:themeColor="background1"/>
              <w:bottom w:val="nil"/>
              <w:right w:val="single" w:sz="8" w:space="0" w:color="E7E6E6" w:themeColor="background2"/>
            </w:tcBorders>
          </w:tcPr>
          <w:p w14:paraId="754E3050" w14:textId="22B54A2B" w:rsidR="005057CC" w:rsidRPr="00033AA5" w:rsidRDefault="005057CC" w:rsidP="0058698C">
            <w:pPr>
              <w:pStyle w:val="NoSpacing"/>
              <w:rPr>
                <w:rFonts w:cstheme="minorHAnsi"/>
                <w:sz w:val="20"/>
                <w:szCs w:val="20"/>
              </w:rPr>
            </w:pPr>
          </w:p>
        </w:tc>
      </w:tr>
      <w:tr w:rsidR="005057CC" w:rsidRPr="00033AA5" w14:paraId="0053C761" w14:textId="04F944B9" w:rsidTr="00033AA5">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6DFE250E" w14:textId="77777777" w:rsidR="005057CC" w:rsidRPr="00033AA5" w:rsidRDefault="005057CC" w:rsidP="00B53CC2">
            <w:pPr>
              <w:rPr>
                <w:rFonts w:cstheme="minorHAnsi"/>
                <w:b/>
                <w:sz w:val="20"/>
                <w:szCs w:val="20"/>
                <w:lang w:val="en-AU"/>
              </w:rPr>
            </w:pPr>
            <w:r w:rsidRPr="00524BFE">
              <w:rPr>
                <w:rFonts w:cstheme="minorHAnsi"/>
                <w:b/>
                <w:sz w:val="20"/>
                <w:szCs w:val="20"/>
                <w:highlight w:val="yellow"/>
                <w:lang w:val="en-AU"/>
              </w:rPr>
              <w:lastRenderedPageBreak/>
              <w:t>MINING</w:t>
            </w:r>
            <w:r w:rsidRPr="00033AA5">
              <w:rPr>
                <w:rFonts w:cstheme="minorHAnsi"/>
                <w:b/>
                <w:sz w:val="20"/>
                <w:szCs w:val="20"/>
                <w:lang w:val="en-AU"/>
              </w:rPr>
              <w:t xml:space="preserve"> </w:t>
            </w:r>
          </w:p>
          <w:p w14:paraId="3D4277C9" w14:textId="513E6FE4" w:rsidR="005057CC" w:rsidRPr="00033AA5" w:rsidRDefault="005057CC" w:rsidP="00B53CC2">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39FA2B2B" w14:textId="1A7F3BAF"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Mining exploration</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691FC515" w14:textId="77777777" w:rsidR="005057CC" w:rsidRPr="00033AA5" w:rsidRDefault="005057CC" w:rsidP="00B36CDC">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 xml:space="preserve">Coal mining </w:t>
            </w:r>
          </w:p>
          <w:p w14:paraId="5FB6B4F5" w14:textId="77777777" w:rsidR="005057CC" w:rsidRPr="00033AA5" w:rsidRDefault="005057CC" w:rsidP="00B36CDC">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 xml:space="preserve">Oil and gas extraction </w:t>
            </w:r>
          </w:p>
          <w:p w14:paraId="074F6F4D" w14:textId="77777777" w:rsidR="005057CC" w:rsidRPr="00033AA5" w:rsidRDefault="005057CC" w:rsidP="00B36CDC">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 xml:space="preserve">Metal ore mining </w:t>
            </w:r>
          </w:p>
          <w:p w14:paraId="551F8004" w14:textId="7E82B3FE" w:rsidR="005057CC" w:rsidRPr="00033AA5" w:rsidRDefault="005057CC" w:rsidP="00B36CDC">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 xml:space="preserve">Non-metallic mineral mining and quarrying </w:t>
            </w:r>
          </w:p>
          <w:p w14:paraId="4D56DF98" w14:textId="17F3E39B" w:rsidR="005057CC" w:rsidRPr="00033AA5" w:rsidRDefault="005057CC" w:rsidP="00E6352A">
            <w:pPr>
              <w:pStyle w:val="ListParagraph"/>
              <w:numPr>
                <w:ilvl w:val="0"/>
                <w:numId w:val="2"/>
              </w:numPr>
              <w:rPr>
                <w:rFonts w:cstheme="minorHAnsi"/>
                <w:sz w:val="20"/>
                <w:szCs w:val="20"/>
                <w:shd w:val="clear" w:color="auto" w:fill="FFFFFF"/>
                <w:lang w:val="en-AU"/>
              </w:rPr>
            </w:pPr>
            <w:r w:rsidRPr="00033AA5">
              <w:rPr>
                <w:rFonts w:cstheme="minorHAnsi"/>
                <w:sz w:val="20"/>
                <w:szCs w:val="20"/>
                <w:lang w:val="en-AU"/>
              </w:rPr>
              <w:t>Petroleum production</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49004451" w14:textId="4901CB5A" w:rsidR="005057CC" w:rsidRPr="00033AA5" w:rsidRDefault="005057CC" w:rsidP="00812CA2">
            <w:pPr>
              <w:pStyle w:val="ListParagraph"/>
              <w:numPr>
                <w:ilvl w:val="0"/>
                <w:numId w:val="2"/>
              </w:numPr>
              <w:rPr>
                <w:rStyle w:val="normaltextrun"/>
                <w:rFonts w:cstheme="minorHAnsi"/>
                <w:sz w:val="20"/>
                <w:szCs w:val="20"/>
                <w:shd w:val="clear" w:color="auto" w:fill="FFFFFF"/>
              </w:rPr>
            </w:pPr>
            <w:r w:rsidRPr="00524BFE">
              <w:rPr>
                <w:rFonts w:cstheme="minorHAnsi"/>
                <w:highlight w:val="yellow"/>
              </w:rPr>
              <w:t>F</w:t>
            </w:r>
            <w:r w:rsidRPr="00524BFE">
              <w:rPr>
                <w:rFonts w:cstheme="minorHAnsi"/>
                <w:sz w:val="20"/>
                <w:szCs w:val="20"/>
                <w:highlight w:val="yellow"/>
              </w:rPr>
              <w:t>IFO</w:t>
            </w:r>
            <w:r w:rsidRPr="00524BFE">
              <w:rPr>
                <w:rFonts w:cstheme="minorHAnsi"/>
                <w:sz w:val="20"/>
                <w:szCs w:val="20"/>
                <w:highlight w:val="yellow"/>
                <w:lang w:val="en-AU"/>
              </w:rPr>
              <w:t xml:space="preserve"> (fly in fly out)</w:t>
            </w:r>
            <w:r w:rsidRPr="00524BFE">
              <w:rPr>
                <w:rFonts w:cstheme="minorHAnsi"/>
                <w:sz w:val="20"/>
                <w:szCs w:val="20"/>
                <w:highlight w:val="yellow"/>
              </w:rPr>
              <w:t xml:space="preserve"> workers</w:t>
            </w:r>
            <w:r w:rsidRPr="00033AA5">
              <w:rPr>
                <w:rStyle w:val="normaltextrun"/>
                <w:rFonts w:cstheme="minorHAnsi"/>
                <w:sz w:val="20"/>
                <w:szCs w:val="20"/>
                <w:shd w:val="clear" w:color="auto" w:fill="FFFFFF"/>
              </w:rPr>
              <w:t xml:space="preserve"> </w:t>
            </w:r>
          </w:p>
        </w:tc>
      </w:tr>
      <w:tr w:rsidR="00E73379" w:rsidRPr="00033AA5" w14:paraId="0A6EF731" w14:textId="25161C3F" w:rsidTr="00033AA5">
        <w:trPr>
          <w:trHeight w:val="9634"/>
        </w:trPr>
        <w:tc>
          <w:tcPr>
            <w:tcW w:w="2830" w:type="dxa"/>
            <w:tcBorders>
              <w:top w:val="nil"/>
              <w:left w:val="single" w:sz="8" w:space="0" w:color="E7E6E6" w:themeColor="background2"/>
              <w:bottom w:val="nil"/>
              <w:right w:val="single" w:sz="8" w:space="0" w:color="FFFFFF" w:themeColor="background1"/>
            </w:tcBorders>
          </w:tcPr>
          <w:p w14:paraId="1CE2922A" w14:textId="77777777" w:rsidR="005057CC" w:rsidRPr="00033AA5" w:rsidRDefault="005057CC" w:rsidP="006531AB">
            <w:pPr>
              <w:rPr>
                <w:rFonts w:cstheme="minorHAnsi"/>
                <w:b/>
                <w:sz w:val="20"/>
                <w:szCs w:val="20"/>
                <w:lang w:val="en-AU"/>
              </w:rPr>
            </w:pPr>
            <w:r w:rsidRPr="00524BFE">
              <w:rPr>
                <w:rFonts w:cstheme="minorHAnsi"/>
                <w:b/>
                <w:sz w:val="20"/>
                <w:szCs w:val="20"/>
                <w:highlight w:val="yellow"/>
                <w:lang w:val="en-AU"/>
              </w:rPr>
              <w:t>MANUFACTURING</w:t>
            </w:r>
          </w:p>
          <w:p w14:paraId="2899761F" w14:textId="77777777" w:rsidR="005057CC" w:rsidRPr="00033AA5" w:rsidRDefault="005057CC" w:rsidP="006531AB">
            <w:pPr>
              <w:rPr>
                <w:rFonts w:cstheme="minorHAnsi"/>
                <w:b/>
                <w:sz w:val="20"/>
                <w:szCs w:val="20"/>
                <w:lang w:val="en-AU"/>
              </w:rPr>
            </w:pPr>
          </w:p>
          <w:p w14:paraId="29DDC2FA" w14:textId="635751F9" w:rsidR="005057CC" w:rsidRPr="00033AA5" w:rsidRDefault="005057CC" w:rsidP="006531AB">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tcPr>
          <w:p w14:paraId="7877E942" w14:textId="0B815B2C"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Non-metallic mineral product manufacturing</w:t>
            </w:r>
          </w:p>
          <w:p w14:paraId="4D1C9362" w14:textId="3C892F50"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Fabricated metal product manufacturing</w:t>
            </w:r>
          </w:p>
          <w:p w14:paraId="5EC66A0D" w14:textId="241163E6"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Furniture and other manufacturing</w:t>
            </w:r>
          </w:p>
          <w:p w14:paraId="4FE22E92" w14:textId="77777777" w:rsidR="005057CC" w:rsidRPr="00033AA5" w:rsidRDefault="005057CC" w:rsidP="00B62A3E">
            <w:pPr>
              <w:pStyle w:val="ListParagraph"/>
              <w:numPr>
                <w:ilvl w:val="0"/>
                <w:numId w:val="2"/>
              </w:numPr>
              <w:rPr>
                <w:rFonts w:cstheme="minorHAnsi"/>
                <w:sz w:val="20"/>
                <w:szCs w:val="20"/>
                <w:lang w:val="en-AU"/>
              </w:rPr>
            </w:pPr>
            <w:r w:rsidRPr="00033AA5">
              <w:rPr>
                <w:rFonts w:cstheme="minorHAnsi"/>
                <w:sz w:val="20"/>
                <w:szCs w:val="20"/>
                <w:lang w:val="en-AU"/>
              </w:rPr>
              <w:t>Other wood product manufacturing</w:t>
            </w:r>
          </w:p>
          <w:p w14:paraId="7CDF6FE7" w14:textId="63AFB88E" w:rsidR="005057CC" w:rsidRPr="00033AA5" w:rsidRDefault="005057CC" w:rsidP="00B36CDC">
            <w:pPr>
              <w:pStyle w:val="ListParagraph"/>
              <w:numPr>
                <w:ilvl w:val="0"/>
                <w:numId w:val="2"/>
              </w:numPr>
              <w:rPr>
                <w:rFonts w:eastAsiaTheme="minorEastAsia" w:cstheme="minorHAnsi"/>
                <w:sz w:val="20"/>
                <w:szCs w:val="20"/>
                <w:lang w:val="en-AU"/>
              </w:rPr>
            </w:pPr>
            <w:r w:rsidRPr="00033AA5">
              <w:rPr>
                <w:rFonts w:cstheme="minorHAnsi"/>
                <w:sz w:val="20"/>
                <w:szCs w:val="20"/>
                <w:lang w:val="en-AU"/>
              </w:rPr>
              <w:t>Textile manufacturing</w:t>
            </w:r>
          </w:p>
          <w:p w14:paraId="22D4E270" w14:textId="2E283517" w:rsidR="005057CC" w:rsidRPr="00033AA5" w:rsidRDefault="005057CC" w:rsidP="00B36CDC">
            <w:pPr>
              <w:pStyle w:val="ListParagraph"/>
              <w:numPr>
                <w:ilvl w:val="0"/>
                <w:numId w:val="2"/>
              </w:numPr>
              <w:rPr>
                <w:rFonts w:eastAsiaTheme="minorEastAsia" w:cstheme="minorHAnsi"/>
                <w:sz w:val="20"/>
                <w:szCs w:val="20"/>
                <w:lang w:val="en-AU"/>
              </w:rPr>
            </w:pPr>
            <w:r w:rsidRPr="00033AA5">
              <w:rPr>
                <w:rFonts w:cstheme="minorHAnsi"/>
                <w:sz w:val="20"/>
                <w:szCs w:val="20"/>
                <w:lang w:val="en-AU"/>
              </w:rPr>
              <w:t>Leather tanning, fur dressing and leather product manufacturing</w:t>
            </w:r>
          </w:p>
          <w:p w14:paraId="5BFF9D5B" w14:textId="6598918A" w:rsidR="005057CC" w:rsidRPr="00033AA5" w:rsidRDefault="005057CC" w:rsidP="00B36CDC">
            <w:pPr>
              <w:pStyle w:val="ListParagraph"/>
              <w:numPr>
                <w:ilvl w:val="0"/>
                <w:numId w:val="2"/>
              </w:numPr>
              <w:rPr>
                <w:rFonts w:eastAsiaTheme="minorEastAsia" w:cstheme="minorHAnsi"/>
                <w:sz w:val="20"/>
                <w:szCs w:val="20"/>
                <w:lang w:val="en-AU"/>
              </w:rPr>
            </w:pPr>
            <w:r w:rsidRPr="00033AA5">
              <w:rPr>
                <w:rFonts w:cstheme="minorHAnsi"/>
                <w:sz w:val="20"/>
                <w:szCs w:val="20"/>
                <w:lang w:val="en-AU"/>
              </w:rPr>
              <w:t>Textile product manufacturing</w:t>
            </w:r>
          </w:p>
          <w:p w14:paraId="533AD379" w14:textId="77777777" w:rsidR="005057CC" w:rsidRPr="00033AA5" w:rsidRDefault="005057CC" w:rsidP="00B36CDC">
            <w:pPr>
              <w:pStyle w:val="ListParagraph"/>
              <w:numPr>
                <w:ilvl w:val="0"/>
                <w:numId w:val="2"/>
              </w:numPr>
              <w:rPr>
                <w:rFonts w:eastAsiaTheme="minorEastAsia" w:cstheme="minorHAnsi"/>
                <w:sz w:val="20"/>
                <w:szCs w:val="20"/>
                <w:lang w:val="en-AU"/>
              </w:rPr>
            </w:pPr>
            <w:r w:rsidRPr="00033AA5">
              <w:rPr>
                <w:rFonts w:cstheme="minorHAnsi"/>
                <w:sz w:val="20"/>
                <w:szCs w:val="20"/>
                <w:lang w:val="en-AU"/>
              </w:rPr>
              <w:t xml:space="preserve">Knitted product manufacturing </w:t>
            </w:r>
          </w:p>
          <w:p w14:paraId="791C2B5A" w14:textId="77D659D5" w:rsidR="005057CC" w:rsidRPr="00033AA5" w:rsidRDefault="005057CC" w:rsidP="00B36CDC">
            <w:pPr>
              <w:pStyle w:val="ListParagraph"/>
              <w:numPr>
                <w:ilvl w:val="0"/>
                <w:numId w:val="2"/>
              </w:numPr>
              <w:rPr>
                <w:rFonts w:eastAsiaTheme="minorEastAsia" w:cstheme="minorHAnsi"/>
                <w:sz w:val="20"/>
                <w:szCs w:val="20"/>
                <w:lang w:val="en-AU"/>
              </w:rPr>
            </w:pPr>
            <w:r w:rsidRPr="00033AA5">
              <w:rPr>
                <w:rFonts w:cstheme="minorHAnsi"/>
                <w:sz w:val="20"/>
                <w:szCs w:val="20"/>
                <w:lang w:val="en-AU"/>
              </w:rPr>
              <w:t>Clothing and footwear manufacturing</w:t>
            </w:r>
          </w:p>
          <w:p w14:paraId="3B8DAC77" w14:textId="0C176099" w:rsidR="005057CC" w:rsidRPr="00033AA5" w:rsidRDefault="005057CC" w:rsidP="006531AB">
            <w:pPr>
              <w:pStyle w:val="ListParagraph"/>
              <w:numPr>
                <w:ilvl w:val="0"/>
                <w:numId w:val="2"/>
              </w:numPr>
              <w:rPr>
                <w:rFonts w:cstheme="minorHAnsi"/>
                <w:sz w:val="20"/>
                <w:szCs w:val="20"/>
                <w:lang w:val="en-AU"/>
              </w:rPr>
            </w:pPr>
            <w:r w:rsidRPr="00033AA5">
              <w:rPr>
                <w:rFonts w:cstheme="minorHAnsi"/>
                <w:sz w:val="20"/>
                <w:szCs w:val="20"/>
                <w:lang w:val="en-AU"/>
              </w:rPr>
              <w:t>Domestic appliance manufacturing</w:t>
            </w:r>
          </w:p>
        </w:tc>
        <w:tc>
          <w:tcPr>
            <w:tcW w:w="7088" w:type="dxa"/>
            <w:tcBorders>
              <w:top w:val="nil"/>
              <w:left w:val="single" w:sz="8" w:space="0" w:color="FFFFFF" w:themeColor="background1"/>
              <w:bottom w:val="nil"/>
              <w:right w:val="single" w:sz="8" w:space="0" w:color="FFFFFF" w:themeColor="background1"/>
            </w:tcBorders>
          </w:tcPr>
          <w:p w14:paraId="0A6F32AC" w14:textId="50423D2B" w:rsidR="005057CC" w:rsidRPr="00033AA5" w:rsidRDefault="005057CC" w:rsidP="00B36CDC">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 xml:space="preserve">Food </w:t>
            </w:r>
            <w:r w:rsidR="00FB0B82" w:rsidRPr="00033AA5">
              <w:rPr>
                <w:rFonts w:cstheme="minorHAnsi"/>
                <w:sz w:val="20"/>
                <w:szCs w:val="20"/>
                <w:shd w:val="clear" w:color="auto" w:fill="FFFFFF"/>
                <w:lang w:val="en-AU"/>
              </w:rPr>
              <w:t xml:space="preserve">and beverage </w:t>
            </w:r>
            <w:r w:rsidRPr="00033AA5">
              <w:rPr>
                <w:rFonts w:cstheme="minorHAnsi"/>
                <w:sz w:val="20"/>
                <w:szCs w:val="20"/>
                <w:shd w:val="clear" w:color="auto" w:fill="FFFFFF"/>
                <w:lang w:val="en-AU"/>
              </w:rPr>
              <w:t>production manufacturing</w:t>
            </w:r>
          </w:p>
          <w:p w14:paraId="66F79B44" w14:textId="46AE720A" w:rsidR="005057CC" w:rsidRPr="00033AA5" w:rsidRDefault="005057CC" w:rsidP="00B36CDC">
            <w:pPr>
              <w:pStyle w:val="ListParagraph"/>
              <w:numPr>
                <w:ilvl w:val="1"/>
                <w:numId w:val="2"/>
              </w:numPr>
              <w:rPr>
                <w:rFonts w:cstheme="minorHAnsi"/>
                <w:sz w:val="20"/>
                <w:szCs w:val="20"/>
                <w:shd w:val="clear" w:color="auto" w:fill="FFFFFF"/>
                <w:lang w:val="en-AU"/>
              </w:rPr>
            </w:pPr>
            <w:r w:rsidRPr="00033AA5">
              <w:rPr>
                <w:rFonts w:cstheme="minorHAnsi"/>
                <w:sz w:val="20"/>
                <w:szCs w:val="20"/>
                <w:lang w:val="en-AU"/>
              </w:rPr>
              <w:t>Meat and meat product manufacturing</w:t>
            </w:r>
          </w:p>
          <w:p w14:paraId="440C750A" w14:textId="6656BA04"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Seafood processing</w:t>
            </w:r>
          </w:p>
          <w:p w14:paraId="2CF2EBB5" w14:textId="32B7AE29"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Dairy product manufacturing</w:t>
            </w:r>
          </w:p>
          <w:p w14:paraId="7E4947E1" w14:textId="65C9922F"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Fruit and vegetable processing</w:t>
            </w:r>
          </w:p>
          <w:p w14:paraId="5C578DBB" w14:textId="2C140C38"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Oil and fat manufacturing</w:t>
            </w:r>
          </w:p>
          <w:p w14:paraId="25E516AD" w14:textId="66D955C3"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Grain mill and cereal product manufacturing</w:t>
            </w:r>
          </w:p>
          <w:p w14:paraId="60A3B939" w14:textId="757A66E1"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Bakery product manufacturing</w:t>
            </w:r>
          </w:p>
          <w:p w14:paraId="04059966" w14:textId="315D5CA9"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Sugar and Confectionery manufacturing</w:t>
            </w:r>
          </w:p>
          <w:p w14:paraId="65DAA1CA" w14:textId="7B456424" w:rsidR="005057CC" w:rsidRPr="00033AA5" w:rsidRDefault="005057CC" w:rsidP="00B36CDC">
            <w:pPr>
              <w:pStyle w:val="ListParagraph"/>
              <w:numPr>
                <w:ilvl w:val="1"/>
                <w:numId w:val="2"/>
              </w:numPr>
              <w:rPr>
                <w:rFonts w:eastAsiaTheme="minorEastAsia" w:cstheme="minorHAnsi"/>
                <w:sz w:val="20"/>
                <w:szCs w:val="20"/>
                <w:lang w:val="en-AU"/>
              </w:rPr>
            </w:pPr>
            <w:r w:rsidRPr="00033AA5">
              <w:rPr>
                <w:rFonts w:cstheme="minorHAnsi"/>
                <w:sz w:val="20"/>
                <w:szCs w:val="20"/>
                <w:lang w:val="en-AU"/>
              </w:rPr>
              <w:t xml:space="preserve">Other food </w:t>
            </w:r>
            <w:r w:rsidR="00FB0B82" w:rsidRPr="00033AA5">
              <w:rPr>
                <w:rFonts w:cstheme="minorHAnsi"/>
                <w:sz w:val="20"/>
                <w:szCs w:val="20"/>
                <w:lang w:val="en-AU"/>
              </w:rPr>
              <w:t xml:space="preserve">and beverage </w:t>
            </w:r>
            <w:r w:rsidRPr="00033AA5">
              <w:rPr>
                <w:rFonts w:cstheme="minorHAnsi"/>
                <w:sz w:val="20"/>
                <w:szCs w:val="20"/>
                <w:lang w:val="en-AU"/>
              </w:rPr>
              <w:t>product manufacturing</w:t>
            </w:r>
          </w:p>
          <w:p w14:paraId="0F7DA405" w14:textId="2E0D6EF9" w:rsidR="005057CC" w:rsidRPr="00524BFE" w:rsidRDefault="005057CC" w:rsidP="00B36CDC">
            <w:pPr>
              <w:pStyle w:val="ListParagraph"/>
              <w:numPr>
                <w:ilvl w:val="0"/>
                <w:numId w:val="2"/>
              </w:numPr>
              <w:rPr>
                <w:rFonts w:cstheme="minorHAnsi"/>
                <w:b/>
                <w:bCs/>
                <w:sz w:val="20"/>
                <w:szCs w:val="20"/>
                <w:highlight w:val="yellow"/>
                <w:shd w:val="clear" w:color="auto" w:fill="FFFFFF"/>
                <w:lang w:val="en-AU"/>
              </w:rPr>
            </w:pPr>
            <w:r w:rsidRPr="00524BFE">
              <w:rPr>
                <w:rFonts w:cstheme="minorHAnsi"/>
                <w:b/>
                <w:bCs/>
                <w:sz w:val="20"/>
                <w:szCs w:val="20"/>
                <w:highlight w:val="yellow"/>
                <w:shd w:val="clear" w:color="auto" w:fill="FFFFFF"/>
                <w:lang w:val="en-AU"/>
              </w:rPr>
              <w:t>Medical equipment and PPE including cloth masks</w:t>
            </w:r>
          </w:p>
          <w:p w14:paraId="6209FAED" w14:textId="78157976" w:rsidR="005057CC" w:rsidRPr="00033AA5" w:rsidRDefault="005057CC" w:rsidP="00B36CDC">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Petroleum and coal product manufacturing</w:t>
            </w:r>
          </w:p>
          <w:p w14:paraId="33EC4F42" w14:textId="3F216482" w:rsidR="005057CC" w:rsidRPr="00033AA5" w:rsidRDefault="005057CC" w:rsidP="00B36CDC">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 xml:space="preserve">Basic chemical and chemical product manufacturing </w:t>
            </w:r>
          </w:p>
          <w:p w14:paraId="056593B5" w14:textId="21B8B7EB" w:rsidR="005057CC" w:rsidRPr="00524BFE" w:rsidRDefault="005057CC" w:rsidP="2243BA9B">
            <w:pPr>
              <w:pStyle w:val="ListParagraph"/>
              <w:numPr>
                <w:ilvl w:val="0"/>
                <w:numId w:val="2"/>
              </w:numPr>
              <w:rPr>
                <w:rFonts w:eastAsiaTheme="minorEastAsia" w:cstheme="minorHAnsi"/>
                <w:b/>
                <w:bCs/>
                <w:sz w:val="20"/>
                <w:szCs w:val="20"/>
                <w:highlight w:val="yellow"/>
                <w:lang w:val="en-AU"/>
              </w:rPr>
            </w:pPr>
            <w:r w:rsidRPr="00524BFE">
              <w:rPr>
                <w:rFonts w:eastAsiaTheme="minorEastAsia" w:cstheme="minorHAnsi"/>
                <w:b/>
                <w:bCs/>
                <w:sz w:val="20"/>
                <w:szCs w:val="20"/>
                <w:highlight w:val="yellow"/>
                <w:lang w:val="en-AU"/>
              </w:rPr>
              <w:t>Coffin and casket manufacturing</w:t>
            </w:r>
          </w:p>
          <w:p w14:paraId="6E26CB00" w14:textId="6146A952" w:rsidR="005057CC" w:rsidRPr="00524BFE" w:rsidRDefault="005057CC" w:rsidP="2243BA9B">
            <w:pPr>
              <w:pStyle w:val="ListParagraph"/>
              <w:numPr>
                <w:ilvl w:val="0"/>
                <w:numId w:val="2"/>
              </w:numPr>
              <w:rPr>
                <w:rFonts w:eastAsiaTheme="minorEastAsia" w:cstheme="minorHAnsi"/>
                <w:b/>
                <w:bCs/>
                <w:sz w:val="20"/>
                <w:szCs w:val="20"/>
                <w:highlight w:val="yellow"/>
                <w:lang w:val="en-AU"/>
              </w:rPr>
            </w:pPr>
            <w:r w:rsidRPr="00524BFE">
              <w:rPr>
                <w:rFonts w:eastAsia="Times New Roman" w:cstheme="minorHAnsi"/>
                <w:b/>
                <w:bCs/>
                <w:sz w:val="20"/>
                <w:szCs w:val="20"/>
                <w:highlight w:val="yellow"/>
                <w:lang w:val="en-AU"/>
              </w:rPr>
              <w:t>Aluminium smelting</w:t>
            </w:r>
          </w:p>
          <w:p w14:paraId="737E7654" w14:textId="5280E6F9" w:rsidR="005057CC" w:rsidRPr="00033AA5" w:rsidRDefault="005057CC" w:rsidP="009222AA">
            <w:pPr>
              <w:numPr>
                <w:ilvl w:val="0"/>
                <w:numId w:val="2"/>
              </w:numPr>
              <w:rPr>
                <w:rFonts w:eastAsia="Times New Roman" w:cstheme="minorHAnsi"/>
                <w:sz w:val="20"/>
                <w:szCs w:val="20"/>
              </w:rPr>
            </w:pPr>
            <w:r w:rsidRPr="00033AA5">
              <w:rPr>
                <w:rFonts w:eastAsia="Times New Roman" w:cstheme="minorHAnsi"/>
                <w:sz w:val="20"/>
                <w:szCs w:val="20"/>
              </w:rPr>
              <w:t>Cement and lime manufacturing</w:t>
            </w:r>
          </w:p>
          <w:p w14:paraId="0BA965CE" w14:textId="5B8EB553"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 xml:space="preserve">Pharmaceutical products </w:t>
            </w:r>
          </w:p>
          <w:p w14:paraId="7CB3469B" w14:textId="0CCF19E8"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Sanitary products</w:t>
            </w:r>
          </w:p>
          <w:p w14:paraId="04A8A00C" w14:textId="00218A37"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Telecommunications infrastructure</w:t>
            </w:r>
          </w:p>
          <w:p w14:paraId="7D4C265A" w14:textId="21C0048C" w:rsidR="005057CC" w:rsidRPr="00524BFE" w:rsidRDefault="005057CC" w:rsidP="004E1F72">
            <w:pPr>
              <w:pStyle w:val="ListParagraph"/>
              <w:numPr>
                <w:ilvl w:val="0"/>
                <w:numId w:val="2"/>
              </w:numPr>
              <w:rPr>
                <w:rFonts w:cstheme="minorHAnsi"/>
                <w:b/>
                <w:bCs/>
                <w:sz w:val="20"/>
                <w:szCs w:val="20"/>
                <w:highlight w:val="yellow"/>
                <w:shd w:val="clear" w:color="auto" w:fill="FFFFFF"/>
                <w:lang w:val="en-AU"/>
              </w:rPr>
            </w:pPr>
            <w:r w:rsidRPr="00524BFE">
              <w:rPr>
                <w:rFonts w:cstheme="minorHAnsi"/>
                <w:b/>
                <w:bCs/>
                <w:sz w:val="20"/>
                <w:szCs w:val="20"/>
                <w:highlight w:val="yellow"/>
                <w:shd w:val="clear" w:color="auto" w:fill="FFFFFF"/>
                <w:lang w:val="en-AU"/>
              </w:rPr>
              <w:t>Goods and material necessary for or related to supporting defence or security industries</w:t>
            </w:r>
          </w:p>
          <w:p w14:paraId="24234B3C" w14:textId="5E7B3AE9" w:rsidR="005057CC" w:rsidRPr="00524BFE" w:rsidRDefault="005057CC" w:rsidP="004E1F72">
            <w:pPr>
              <w:pStyle w:val="ListParagraph"/>
              <w:numPr>
                <w:ilvl w:val="0"/>
                <w:numId w:val="2"/>
              </w:numPr>
              <w:rPr>
                <w:rFonts w:cstheme="minorHAnsi"/>
                <w:b/>
                <w:bCs/>
                <w:sz w:val="20"/>
                <w:szCs w:val="20"/>
                <w:highlight w:val="yellow"/>
                <w:shd w:val="clear" w:color="auto" w:fill="FFFFFF"/>
                <w:lang w:val="en-AU"/>
              </w:rPr>
            </w:pPr>
            <w:r w:rsidRPr="00524BFE">
              <w:rPr>
                <w:rFonts w:cstheme="minorHAnsi"/>
                <w:b/>
                <w:bCs/>
                <w:sz w:val="20"/>
                <w:szCs w:val="20"/>
                <w:highlight w:val="yellow"/>
                <w:shd w:val="clear" w:color="auto" w:fill="FFFFFF"/>
                <w:lang w:val="en-AU"/>
              </w:rPr>
              <w:t>Manufacturing to support residential building industry</w:t>
            </w:r>
          </w:p>
          <w:p w14:paraId="1D34B90B" w14:textId="29DC75E5"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Pulp, paper and converted paper product manufacturing</w:t>
            </w:r>
          </w:p>
          <w:p w14:paraId="520530D0" w14:textId="77777777"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Printing and support services</w:t>
            </w:r>
          </w:p>
          <w:p w14:paraId="1F6A6D7D" w14:textId="59F89C9A"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Fertiliser and pesticide manufacturing</w:t>
            </w:r>
          </w:p>
          <w:p w14:paraId="1A6EAABD" w14:textId="2C8A618A"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Cleaning compound and toiletry preparation manufacturing</w:t>
            </w:r>
          </w:p>
          <w:p w14:paraId="316EF162" w14:textId="1C90F4F2" w:rsidR="005057CC" w:rsidRPr="00524BFE" w:rsidRDefault="005057CC" w:rsidP="004E1F72">
            <w:pPr>
              <w:pStyle w:val="ListParagraph"/>
              <w:numPr>
                <w:ilvl w:val="0"/>
                <w:numId w:val="2"/>
              </w:numPr>
              <w:rPr>
                <w:rFonts w:cstheme="minorHAnsi"/>
                <w:b/>
                <w:bCs/>
                <w:sz w:val="20"/>
                <w:szCs w:val="20"/>
                <w:highlight w:val="yellow"/>
                <w:shd w:val="clear" w:color="auto" w:fill="FFFFFF"/>
                <w:lang w:val="en-AU"/>
              </w:rPr>
            </w:pPr>
            <w:r w:rsidRPr="00524BFE">
              <w:rPr>
                <w:rFonts w:cstheme="minorHAnsi"/>
                <w:b/>
                <w:bCs/>
                <w:sz w:val="20"/>
                <w:szCs w:val="20"/>
                <w:highlight w:val="yellow"/>
                <w:shd w:val="clear" w:color="auto" w:fill="FFFFFF"/>
                <w:lang w:val="en-AU"/>
              </w:rPr>
              <w:t>Glass and glass product manufacturing, including lens</w:t>
            </w:r>
          </w:p>
          <w:p w14:paraId="545FB520" w14:textId="65AE56A1"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Computer and electronic equipment manufacturing</w:t>
            </w:r>
          </w:p>
          <w:p w14:paraId="195C1742" w14:textId="77777777"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Heating and ventilation manufacturing</w:t>
            </w:r>
          </w:p>
          <w:p w14:paraId="18B0BB5D" w14:textId="6E0EFE26" w:rsidR="005057CC" w:rsidRPr="00524BFE" w:rsidRDefault="005057CC" w:rsidP="004E1F72">
            <w:pPr>
              <w:pStyle w:val="ListParagraph"/>
              <w:numPr>
                <w:ilvl w:val="0"/>
                <w:numId w:val="2"/>
              </w:numPr>
              <w:rPr>
                <w:rFonts w:cstheme="minorHAnsi"/>
                <w:b/>
                <w:bCs/>
                <w:sz w:val="20"/>
                <w:szCs w:val="20"/>
                <w:highlight w:val="yellow"/>
                <w:shd w:val="clear" w:color="auto" w:fill="FFFFFF"/>
                <w:lang w:val="en-AU"/>
              </w:rPr>
            </w:pPr>
            <w:r w:rsidRPr="00524BFE">
              <w:rPr>
                <w:rFonts w:cstheme="minorHAnsi"/>
                <w:b/>
                <w:bCs/>
                <w:sz w:val="20"/>
                <w:szCs w:val="20"/>
                <w:highlight w:val="yellow"/>
                <w:shd w:val="clear" w:color="auto" w:fill="FFFFFF"/>
                <w:lang w:val="en-AU"/>
              </w:rPr>
              <w:t>Manufacturing to support critical infrastructure public works</w:t>
            </w:r>
          </w:p>
          <w:p w14:paraId="5038DE15" w14:textId="2FFC733D" w:rsidR="005057CC" w:rsidRPr="00033AA5" w:rsidRDefault="005057CC" w:rsidP="00FB16E1">
            <w:pPr>
              <w:numPr>
                <w:ilvl w:val="0"/>
                <w:numId w:val="2"/>
              </w:numPr>
              <w:rPr>
                <w:rFonts w:eastAsia="Times New Roman" w:cstheme="minorHAnsi"/>
                <w:sz w:val="20"/>
                <w:szCs w:val="20"/>
              </w:rPr>
            </w:pPr>
            <w:r w:rsidRPr="00033AA5">
              <w:rPr>
                <w:rFonts w:eastAsia="Times New Roman" w:cstheme="minorHAnsi"/>
                <w:sz w:val="20"/>
                <w:szCs w:val="20"/>
              </w:rPr>
              <w:t xml:space="preserve">Manufacture of polyethylene and resins </w:t>
            </w:r>
          </w:p>
          <w:p w14:paraId="0490FBE8" w14:textId="0F7371A4" w:rsidR="005057CC" w:rsidRPr="00033AA5" w:rsidRDefault="005057CC" w:rsidP="00812CA2">
            <w:pPr>
              <w:numPr>
                <w:ilvl w:val="0"/>
                <w:numId w:val="2"/>
              </w:numPr>
              <w:rPr>
                <w:rFonts w:eastAsia="Times New Roman" w:cstheme="minorHAnsi"/>
                <w:sz w:val="20"/>
                <w:szCs w:val="20"/>
              </w:rPr>
            </w:pPr>
            <w:r w:rsidRPr="00033AA5">
              <w:rPr>
                <w:rFonts w:eastAsia="Times New Roman" w:cstheme="minorHAnsi"/>
                <w:sz w:val="20"/>
                <w:szCs w:val="20"/>
              </w:rPr>
              <w:t xml:space="preserve">Heavy truck manufacturing </w:t>
            </w:r>
          </w:p>
          <w:p w14:paraId="25A9B707" w14:textId="2D4655C2" w:rsidR="005057CC" w:rsidRPr="00033AA5" w:rsidRDefault="005057CC" w:rsidP="004E1F72">
            <w:pPr>
              <w:pStyle w:val="ListParagraph"/>
              <w:numPr>
                <w:ilvl w:val="0"/>
                <w:numId w:val="2"/>
              </w:numPr>
              <w:rPr>
                <w:rFonts w:cstheme="minorHAnsi"/>
                <w:sz w:val="20"/>
                <w:szCs w:val="20"/>
                <w:shd w:val="clear" w:color="auto" w:fill="FFFFFF"/>
                <w:lang w:val="en-AU"/>
              </w:rPr>
            </w:pPr>
            <w:r w:rsidRPr="00033AA5">
              <w:rPr>
                <w:rFonts w:cstheme="minorHAnsi"/>
                <w:sz w:val="20"/>
                <w:szCs w:val="20"/>
                <w:shd w:val="clear" w:color="auto" w:fill="FFFFFF"/>
                <w:lang w:val="en-AU"/>
              </w:rPr>
              <w:t>Specialised machinery and equipment</w:t>
            </w:r>
          </w:p>
          <w:p w14:paraId="6B59B7A4" w14:textId="5B0C6514" w:rsidR="005057CC" w:rsidRPr="00033AA5" w:rsidRDefault="005057CC" w:rsidP="00682183">
            <w:pPr>
              <w:pStyle w:val="ListParagraph"/>
              <w:numPr>
                <w:ilvl w:val="1"/>
                <w:numId w:val="2"/>
              </w:numPr>
              <w:rPr>
                <w:rFonts w:cstheme="minorHAnsi"/>
                <w:sz w:val="20"/>
                <w:szCs w:val="20"/>
                <w:lang w:val="en-AU"/>
              </w:rPr>
            </w:pPr>
            <w:r w:rsidRPr="00033AA5">
              <w:rPr>
                <w:rFonts w:cstheme="minorHAnsi"/>
                <w:sz w:val="20"/>
                <w:szCs w:val="20"/>
                <w:lang w:val="en-AU"/>
              </w:rPr>
              <w:t>Microelectronics and semi-conductor products</w:t>
            </w:r>
          </w:p>
          <w:p w14:paraId="44FD7A36" w14:textId="265F80F0" w:rsidR="005057CC" w:rsidRPr="00033AA5" w:rsidRDefault="005057CC" w:rsidP="00682183">
            <w:pPr>
              <w:pStyle w:val="ListParagraph"/>
              <w:numPr>
                <w:ilvl w:val="1"/>
                <w:numId w:val="2"/>
              </w:numPr>
              <w:rPr>
                <w:rFonts w:cstheme="minorHAnsi"/>
                <w:sz w:val="20"/>
                <w:szCs w:val="20"/>
                <w:lang w:val="en-AU"/>
              </w:rPr>
            </w:pPr>
            <w:r w:rsidRPr="00033AA5">
              <w:rPr>
                <w:rFonts w:cstheme="minorHAnsi"/>
                <w:sz w:val="20"/>
                <w:szCs w:val="20"/>
                <w:lang w:val="en-AU"/>
              </w:rPr>
              <w:t>Heating and cooling equipment</w:t>
            </w:r>
          </w:p>
          <w:p w14:paraId="588F81E9" w14:textId="77777777" w:rsidR="005057CC" w:rsidRPr="00033AA5" w:rsidRDefault="005057CC" w:rsidP="009B0D16">
            <w:pPr>
              <w:pStyle w:val="ListParagraph"/>
              <w:numPr>
                <w:ilvl w:val="1"/>
                <w:numId w:val="2"/>
              </w:numPr>
              <w:rPr>
                <w:rFonts w:cstheme="minorHAnsi"/>
                <w:sz w:val="20"/>
                <w:szCs w:val="20"/>
                <w:lang w:val="en-AU"/>
              </w:rPr>
            </w:pPr>
            <w:r w:rsidRPr="00033AA5">
              <w:rPr>
                <w:rFonts w:cstheme="minorHAnsi"/>
                <w:sz w:val="20"/>
                <w:szCs w:val="20"/>
                <w:lang w:val="en-AU"/>
              </w:rPr>
              <w:t>Household paper products.</w:t>
            </w:r>
          </w:p>
          <w:p w14:paraId="451E1B2F" w14:textId="2C38C774" w:rsidR="005057CC" w:rsidRPr="00524BFE" w:rsidRDefault="005057CC" w:rsidP="00670EF5">
            <w:pPr>
              <w:pStyle w:val="ListParagraph"/>
              <w:numPr>
                <w:ilvl w:val="0"/>
                <w:numId w:val="2"/>
              </w:numPr>
              <w:rPr>
                <w:rFonts w:cstheme="minorHAnsi"/>
                <w:b/>
                <w:bCs/>
                <w:sz w:val="20"/>
                <w:szCs w:val="20"/>
                <w:lang w:val="en-AU"/>
              </w:rPr>
            </w:pPr>
            <w:r w:rsidRPr="00524BFE">
              <w:rPr>
                <w:rFonts w:cstheme="minorHAnsi"/>
                <w:b/>
                <w:bCs/>
                <w:sz w:val="20"/>
                <w:szCs w:val="20"/>
                <w:highlight w:val="yellow"/>
                <w:lang w:val="en-AU"/>
              </w:rPr>
              <w:t>Transport equipment manufacturing (critical to public transport service; spare parts manufacturing critical to continuity of service)</w:t>
            </w:r>
          </w:p>
        </w:tc>
        <w:tc>
          <w:tcPr>
            <w:tcW w:w="6662" w:type="dxa"/>
            <w:tcBorders>
              <w:top w:val="nil"/>
              <w:left w:val="single" w:sz="8" w:space="0" w:color="FFFFFF" w:themeColor="background1"/>
              <w:bottom w:val="nil"/>
              <w:right w:val="single" w:sz="8" w:space="0" w:color="E7E6E6" w:themeColor="background2"/>
            </w:tcBorders>
          </w:tcPr>
          <w:p w14:paraId="25B64AE7" w14:textId="731482F2" w:rsidR="005057CC" w:rsidRPr="00033AA5" w:rsidRDefault="005057CC" w:rsidP="3BC9DEE1">
            <w:pPr>
              <w:pStyle w:val="ListParagraph"/>
              <w:numPr>
                <w:ilvl w:val="0"/>
                <w:numId w:val="2"/>
              </w:numPr>
              <w:spacing w:after="160" w:line="259" w:lineRule="auto"/>
              <w:rPr>
                <w:rFonts w:cstheme="minorHAnsi"/>
                <w:sz w:val="20"/>
                <w:szCs w:val="20"/>
                <w:lang w:val="en-AU"/>
              </w:rPr>
            </w:pPr>
            <w:r w:rsidRPr="00033AA5">
              <w:rPr>
                <w:rFonts w:cstheme="minorHAnsi"/>
                <w:sz w:val="20"/>
                <w:szCs w:val="20"/>
                <w:lang w:val="en-AU"/>
              </w:rPr>
              <w:t xml:space="preserve">Meat, meat product and seafood processing and distribution centres are considered a high-risk industry and subject to industry tailored </w:t>
            </w:r>
            <w:r w:rsidR="0030008E" w:rsidRPr="00033AA5">
              <w:rPr>
                <w:rFonts w:cstheme="minorHAnsi"/>
                <w:sz w:val="20"/>
                <w:szCs w:val="20"/>
                <w:lang w:val="en-AU"/>
              </w:rPr>
              <w:t xml:space="preserve">High Risk </w:t>
            </w:r>
            <w:r w:rsidRPr="00033AA5">
              <w:rPr>
                <w:rFonts w:cstheme="minorHAnsi"/>
                <w:sz w:val="20"/>
                <w:szCs w:val="20"/>
                <w:lang w:val="en-AU"/>
              </w:rPr>
              <w:t>COVID</w:t>
            </w:r>
            <w:r w:rsidR="002A2D7E" w:rsidRPr="00033AA5">
              <w:rPr>
                <w:rFonts w:cstheme="minorHAnsi"/>
                <w:sz w:val="20"/>
                <w:szCs w:val="20"/>
                <w:lang w:val="en-AU"/>
              </w:rPr>
              <w:t xml:space="preserve"> </w:t>
            </w:r>
            <w:r w:rsidRPr="00033AA5">
              <w:rPr>
                <w:rFonts w:cstheme="minorHAnsi"/>
                <w:sz w:val="20"/>
                <w:szCs w:val="20"/>
                <w:lang w:val="en-AU"/>
              </w:rPr>
              <w:t>Safe plan</w:t>
            </w:r>
          </w:p>
          <w:p w14:paraId="0C07ED48" w14:textId="2D205764" w:rsidR="005057CC" w:rsidRPr="00524BFE" w:rsidRDefault="005057CC" w:rsidP="066913E9">
            <w:pPr>
              <w:pStyle w:val="ListParagraph"/>
              <w:numPr>
                <w:ilvl w:val="0"/>
                <w:numId w:val="2"/>
              </w:numPr>
              <w:spacing w:after="160" w:line="259" w:lineRule="auto"/>
              <w:rPr>
                <w:rFonts w:cstheme="minorHAnsi"/>
                <w:b/>
                <w:bCs/>
                <w:sz w:val="20"/>
                <w:szCs w:val="20"/>
                <w:highlight w:val="yellow"/>
                <w:lang w:val="en-AU"/>
              </w:rPr>
            </w:pPr>
            <w:r w:rsidRPr="00524BFE">
              <w:rPr>
                <w:rFonts w:cstheme="minorHAnsi"/>
                <w:b/>
                <w:bCs/>
                <w:sz w:val="20"/>
                <w:szCs w:val="20"/>
                <w:highlight w:val="yellow"/>
                <w:lang w:val="en-AU"/>
              </w:rPr>
              <w:t>33 per cent reduction compared to peak capacity</w:t>
            </w:r>
          </w:p>
          <w:p w14:paraId="6BAF00B0" w14:textId="615A288B" w:rsidR="005057CC" w:rsidRPr="00033AA5" w:rsidRDefault="005057CC" w:rsidP="3BC9DEE1">
            <w:pPr>
              <w:pStyle w:val="ListParagraph"/>
              <w:numPr>
                <w:ilvl w:val="0"/>
                <w:numId w:val="2"/>
              </w:numPr>
              <w:spacing w:after="160" w:line="259" w:lineRule="auto"/>
              <w:rPr>
                <w:rFonts w:cstheme="minorHAnsi"/>
                <w:sz w:val="20"/>
                <w:szCs w:val="20"/>
                <w:lang w:val="en-AU"/>
              </w:rPr>
            </w:pPr>
            <w:r w:rsidRPr="00033AA5">
              <w:rPr>
                <w:rFonts w:cstheme="minorHAnsi"/>
                <w:sz w:val="20"/>
                <w:szCs w:val="20"/>
                <w:lang w:val="en-AU"/>
              </w:rPr>
              <w:t>Statewide - Regions included</w:t>
            </w:r>
          </w:p>
          <w:p w14:paraId="17ED2404" w14:textId="1DC3EBCB" w:rsidR="005057CC" w:rsidRPr="00524BFE" w:rsidRDefault="005057CC" w:rsidP="3BC9DEE1">
            <w:pPr>
              <w:pStyle w:val="ListParagraph"/>
              <w:numPr>
                <w:ilvl w:val="0"/>
                <w:numId w:val="2"/>
              </w:numPr>
              <w:spacing w:after="160" w:line="259" w:lineRule="auto"/>
              <w:rPr>
                <w:rFonts w:cstheme="minorHAnsi"/>
                <w:b/>
                <w:bCs/>
                <w:sz w:val="20"/>
                <w:szCs w:val="20"/>
                <w:highlight w:val="yellow"/>
                <w:lang w:val="en-AU"/>
              </w:rPr>
            </w:pPr>
            <w:r w:rsidRPr="00524BFE">
              <w:rPr>
                <w:rFonts w:cstheme="minorHAnsi"/>
                <w:b/>
                <w:bCs/>
                <w:sz w:val="20"/>
                <w:szCs w:val="20"/>
                <w:highlight w:val="yellow"/>
                <w:lang w:val="en-AU"/>
              </w:rPr>
              <w:t>Single site only – no site hopping</w:t>
            </w:r>
          </w:p>
          <w:p w14:paraId="1A0DC7F5" w14:textId="3B7BFF9F" w:rsidR="005057CC" w:rsidRPr="00033AA5" w:rsidRDefault="005057CC" w:rsidP="00937511">
            <w:pPr>
              <w:pStyle w:val="ListParagraph"/>
              <w:numPr>
                <w:ilvl w:val="0"/>
                <w:numId w:val="2"/>
              </w:numPr>
              <w:rPr>
                <w:rFonts w:cstheme="minorHAnsi"/>
                <w:sz w:val="20"/>
                <w:szCs w:val="20"/>
                <w:lang w:val="en-AU"/>
              </w:rPr>
            </w:pPr>
            <w:r w:rsidRPr="00033AA5">
              <w:rPr>
                <w:rFonts w:cstheme="minorHAnsi"/>
                <w:sz w:val="20"/>
                <w:szCs w:val="20"/>
                <w:lang w:val="en-AU"/>
              </w:rPr>
              <w:t>Supermarket distribution centres will implement a 33 per cent reduction of peak workforce will be implemented upon commencement of the directions</w:t>
            </w:r>
          </w:p>
          <w:p w14:paraId="2D6ABFC5" w14:textId="77777777" w:rsidR="005057CC" w:rsidRPr="00033AA5" w:rsidRDefault="005057CC" w:rsidP="00937511">
            <w:pPr>
              <w:pStyle w:val="ListParagraph"/>
              <w:ind w:left="360"/>
              <w:rPr>
                <w:rFonts w:cstheme="minorHAnsi"/>
                <w:sz w:val="20"/>
                <w:szCs w:val="20"/>
                <w:lang w:val="en-AU"/>
              </w:rPr>
            </w:pPr>
          </w:p>
          <w:p w14:paraId="3BCCE359" w14:textId="3861873A" w:rsidR="005057CC" w:rsidRPr="00033AA5" w:rsidRDefault="005057CC" w:rsidP="3BC9DEE1">
            <w:pPr>
              <w:spacing w:after="160" w:line="259" w:lineRule="auto"/>
              <w:rPr>
                <w:rFonts w:cstheme="minorHAnsi"/>
                <w:sz w:val="20"/>
                <w:szCs w:val="20"/>
                <w:lang w:val="en-AU"/>
              </w:rPr>
            </w:pPr>
            <w:r w:rsidRPr="00033AA5">
              <w:rPr>
                <w:rFonts w:cstheme="minorHAnsi"/>
                <w:sz w:val="20"/>
                <w:szCs w:val="20"/>
                <w:lang w:val="en-AU"/>
              </w:rPr>
              <w:t>The following manufacturing may maintain skeleton staffing to ensure facilities and equipment is managed safely and in line with environmental requirements and EPA advice or continue where they provide an ancillary service critical to the operation of a permitted activity or industry.</w:t>
            </w:r>
          </w:p>
          <w:p w14:paraId="6976BCFF" w14:textId="229EF05B" w:rsidR="005057CC" w:rsidRPr="00033AA5" w:rsidRDefault="005057CC" w:rsidP="3BC9DEE1">
            <w:pPr>
              <w:pStyle w:val="ListParagraph"/>
              <w:numPr>
                <w:ilvl w:val="0"/>
                <w:numId w:val="2"/>
              </w:numPr>
              <w:spacing w:after="160" w:line="259" w:lineRule="auto"/>
              <w:rPr>
                <w:rFonts w:eastAsiaTheme="minorEastAsia" w:cstheme="minorHAnsi"/>
                <w:sz w:val="20"/>
                <w:szCs w:val="20"/>
                <w:lang w:val="en-AU"/>
              </w:rPr>
            </w:pPr>
            <w:r w:rsidRPr="00033AA5">
              <w:rPr>
                <w:rFonts w:cstheme="minorHAnsi"/>
                <w:sz w:val="20"/>
                <w:szCs w:val="20"/>
                <w:lang w:val="en-AU"/>
              </w:rPr>
              <w:t>Polymer and rubber production</w:t>
            </w:r>
          </w:p>
          <w:p w14:paraId="48D94D4D" w14:textId="31449DBB" w:rsidR="005057CC" w:rsidRPr="00033AA5" w:rsidRDefault="005057CC" w:rsidP="3BC9DEE1">
            <w:pPr>
              <w:pStyle w:val="ListParagraph"/>
              <w:numPr>
                <w:ilvl w:val="0"/>
                <w:numId w:val="2"/>
              </w:numPr>
              <w:spacing w:after="160" w:line="259" w:lineRule="auto"/>
              <w:rPr>
                <w:rFonts w:eastAsiaTheme="minorEastAsia" w:cstheme="minorHAnsi"/>
                <w:sz w:val="20"/>
                <w:szCs w:val="20"/>
                <w:lang w:val="en-AU"/>
              </w:rPr>
            </w:pPr>
            <w:r w:rsidRPr="00033AA5">
              <w:rPr>
                <w:rFonts w:cstheme="minorHAnsi"/>
                <w:sz w:val="20"/>
                <w:szCs w:val="20"/>
                <w:lang w:val="en-AU"/>
              </w:rPr>
              <w:t>Polymer product and rubber product manufacturing</w:t>
            </w:r>
          </w:p>
          <w:p w14:paraId="1DE8FB6A" w14:textId="1E80D1DE" w:rsidR="005057CC" w:rsidRPr="00033AA5" w:rsidRDefault="005057CC" w:rsidP="3BC9DEE1">
            <w:pPr>
              <w:pStyle w:val="ListParagraph"/>
              <w:numPr>
                <w:ilvl w:val="0"/>
                <w:numId w:val="2"/>
              </w:numPr>
              <w:spacing w:after="160" w:line="259" w:lineRule="auto"/>
              <w:rPr>
                <w:rFonts w:eastAsiaTheme="minorEastAsia" w:cstheme="minorHAnsi"/>
                <w:sz w:val="20"/>
                <w:szCs w:val="20"/>
                <w:lang w:val="en-AU"/>
              </w:rPr>
            </w:pPr>
            <w:r w:rsidRPr="00033AA5">
              <w:rPr>
                <w:rFonts w:cstheme="minorHAnsi"/>
                <w:sz w:val="20"/>
                <w:szCs w:val="20"/>
                <w:lang w:val="en-AU"/>
              </w:rPr>
              <w:t xml:space="preserve">Other basic chemical product manufacturing </w:t>
            </w:r>
          </w:p>
          <w:p w14:paraId="243A8CF0" w14:textId="50596E86" w:rsidR="005057CC" w:rsidRPr="00033AA5" w:rsidRDefault="005057CC" w:rsidP="3BC9DEE1">
            <w:pPr>
              <w:pStyle w:val="ListParagraph"/>
              <w:numPr>
                <w:ilvl w:val="0"/>
                <w:numId w:val="2"/>
              </w:numPr>
              <w:spacing w:after="160" w:line="259" w:lineRule="auto"/>
              <w:rPr>
                <w:rFonts w:eastAsiaTheme="minorEastAsia" w:cstheme="minorHAnsi"/>
                <w:sz w:val="20"/>
                <w:szCs w:val="20"/>
                <w:lang w:val="en-AU"/>
              </w:rPr>
            </w:pPr>
            <w:r w:rsidRPr="00033AA5">
              <w:rPr>
                <w:rFonts w:cstheme="minorHAnsi"/>
                <w:sz w:val="20"/>
                <w:szCs w:val="20"/>
                <w:lang w:val="en-AU"/>
              </w:rPr>
              <w:t>Primary metal and metal product manufacturing</w:t>
            </w:r>
          </w:p>
          <w:p w14:paraId="68CBE7BE" w14:textId="149A57E0" w:rsidR="005057CC" w:rsidRPr="00033AA5" w:rsidRDefault="005057CC" w:rsidP="00025455">
            <w:pPr>
              <w:pStyle w:val="ListParagraph"/>
              <w:numPr>
                <w:ilvl w:val="0"/>
                <w:numId w:val="2"/>
              </w:numPr>
              <w:spacing w:after="160" w:line="259" w:lineRule="auto"/>
              <w:rPr>
                <w:rFonts w:eastAsiaTheme="minorEastAsia" w:cstheme="minorHAnsi"/>
                <w:sz w:val="20"/>
                <w:szCs w:val="20"/>
                <w:lang w:val="en-AU"/>
              </w:rPr>
            </w:pPr>
            <w:r w:rsidRPr="00033AA5">
              <w:rPr>
                <w:rFonts w:cstheme="minorHAnsi"/>
                <w:sz w:val="20"/>
                <w:szCs w:val="20"/>
                <w:lang w:val="en-AU"/>
              </w:rPr>
              <w:t>Basic polymer manufacturing</w:t>
            </w:r>
          </w:p>
        </w:tc>
      </w:tr>
      <w:tr w:rsidR="005057CC" w:rsidRPr="00033AA5" w14:paraId="41F3A307" w14:textId="138DEE8B" w:rsidTr="00033AA5">
        <w:trPr>
          <w:trHeight w:val="2826"/>
        </w:trPr>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4F33C2C2" w14:textId="77777777" w:rsidR="005057CC" w:rsidRPr="00033AA5" w:rsidRDefault="005057CC" w:rsidP="006531AB">
            <w:pPr>
              <w:rPr>
                <w:rFonts w:cstheme="minorHAnsi"/>
                <w:b/>
                <w:sz w:val="20"/>
                <w:szCs w:val="20"/>
                <w:lang w:val="en-AU"/>
              </w:rPr>
            </w:pPr>
            <w:r w:rsidRPr="00033AA5">
              <w:rPr>
                <w:rFonts w:cstheme="minorHAnsi"/>
                <w:b/>
                <w:sz w:val="20"/>
                <w:szCs w:val="20"/>
                <w:lang w:val="en-AU"/>
              </w:rPr>
              <w:t xml:space="preserve">ELECTRICTY, GAS, WATER AND </w:t>
            </w:r>
            <w:r w:rsidRPr="00033AA5">
              <w:rPr>
                <w:rFonts w:cstheme="minorHAnsi"/>
                <w:b/>
                <w:bCs/>
                <w:sz w:val="20"/>
                <w:szCs w:val="20"/>
                <w:lang w:val="en-AU"/>
              </w:rPr>
              <w:t>WASTE</w:t>
            </w:r>
            <w:r w:rsidRPr="00033AA5">
              <w:rPr>
                <w:rFonts w:cstheme="minorHAnsi"/>
                <w:b/>
                <w:sz w:val="20"/>
                <w:szCs w:val="20"/>
                <w:lang w:val="en-AU"/>
              </w:rPr>
              <w:t xml:space="preserve"> SERVICES </w:t>
            </w:r>
          </w:p>
          <w:p w14:paraId="57839439" w14:textId="4CD2E23F" w:rsidR="005057CC" w:rsidRPr="00033AA5" w:rsidRDefault="005057CC" w:rsidP="002C1721">
            <w:pPr>
              <w:rPr>
                <w:rFonts w:cstheme="minorHAnsi"/>
                <w:b/>
                <w:sz w:val="20"/>
                <w:szCs w:val="20"/>
                <w:lang w:val="en-AU"/>
              </w:rPr>
            </w:pPr>
          </w:p>
          <w:p w14:paraId="015946AA" w14:textId="389B102A" w:rsidR="005057CC" w:rsidRPr="00033AA5" w:rsidRDefault="005057CC" w:rsidP="006531AB">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58F89C5B" w14:textId="0DA41344" w:rsidR="005057CC" w:rsidRPr="00033AA5" w:rsidRDefault="005057CC" w:rsidP="00812CA2">
            <w:pPr>
              <w:pStyle w:val="ListParagraph"/>
              <w:numPr>
                <w:ilvl w:val="0"/>
                <w:numId w:val="2"/>
              </w:numPr>
              <w:rPr>
                <w:rFonts w:cstheme="minorHAnsi"/>
                <w:sz w:val="20"/>
                <w:szCs w:val="20"/>
                <w:lang w:val="en-AU"/>
              </w:rPr>
            </w:pPr>
            <w:r w:rsidRPr="00033AA5">
              <w:rPr>
                <w:rFonts w:cstheme="minorHAnsi"/>
                <w:sz w:val="20"/>
                <w:szCs w:val="20"/>
                <w:lang w:val="en-AU"/>
              </w:rPr>
              <w:t>Transfer stations closed to the public</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27F50E99" w14:textId="7315E30F"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Electricity services</w:t>
            </w:r>
          </w:p>
          <w:p w14:paraId="29B4AD10" w14:textId="49A9BDB1" w:rsidR="005057CC" w:rsidRPr="00033AA5" w:rsidRDefault="005057CC" w:rsidP="00B36CDC">
            <w:pPr>
              <w:pStyle w:val="ListParagraph"/>
              <w:numPr>
                <w:ilvl w:val="0"/>
                <w:numId w:val="2"/>
              </w:numPr>
              <w:rPr>
                <w:rFonts w:cstheme="minorHAnsi"/>
                <w:sz w:val="20"/>
                <w:szCs w:val="20"/>
                <w:lang w:val="en-AU"/>
              </w:rPr>
            </w:pPr>
            <w:r w:rsidRPr="00033AA5">
              <w:rPr>
                <w:rFonts w:eastAsia="Times New Roman" w:cstheme="minorHAnsi"/>
                <w:sz w:val="20"/>
                <w:szCs w:val="20"/>
                <w:lang w:val="en-AU"/>
              </w:rPr>
              <w:t>Operation of energy systems</w:t>
            </w:r>
          </w:p>
          <w:p w14:paraId="32F20FFE" w14:textId="58A91C84"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Gas services</w:t>
            </w:r>
          </w:p>
          <w:p w14:paraId="069A71B2"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Water supply, sewerage and drainage services</w:t>
            </w:r>
          </w:p>
          <w:p w14:paraId="60D04E98" w14:textId="2C315BE0"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Waste and resource recovery services including collection, treatment and disposal services, and transfer stations to remain open for commercial contractors</w:t>
            </w:r>
          </w:p>
          <w:p w14:paraId="3DB2336D"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Liquid fuels and refinery services</w:t>
            </w:r>
          </w:p>
          <w:p w14:paraId="54933C87" w14:textId="7B350D8B" w:rsidR="005057CC" w:rsidRPr="00033AA5" w:rsidRDefault="005057CC" w:rsidP="00CD5E60">
            <w:pPr>
              <w:pStyle w:val="ListParagraph"/>
              <w:numPr>
                <w:ilvl w:val="0"/>
                <w:numId w:val="2"/>
              </w:numPr>
              <w:rPr>
                <w:rFonts w:cstheme="minorHAnsi"/>
                <w:sz w:val="20"/>
                <w:szCs w:val="20"/>
                <w:lang w:val="en-AU"/>
              </w:rPr>
            </w:pPr>
            <w:r w:rsidRPr="00033AA5">
              <w:rPr>
                <w:rFonts w:cstheme="minorHAnsi"/>
                <w:sz w:val="20"/>
                <w:szCs w:val="20"/>
                <w:lang w:val="en-AU"/>
              </w:rPr>
              <w:t>Services to support ongoing provision of electricity, gas, water, sewage and waste and recycling services and their maintenance.</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49BD4DE4" w14:textId="77777777" w:rsidR="005057CC" w:rsidRPr="00033AA5" w:rsidRDefault="005057CC" w:rsidP="006531AB">
            <w:pPr>
              <w:rPr>
                <w:rFonts w:cstheme="minorHAnsi"/>
                <w:sz w:val="20"/>
                <w:szCs w:val="20"/>
                <w:lang w:val="en-AU"/>
              </w:rPr>
            </w:pPr>
          </w:p>
        </w:tc>
      </w:tr>
      <w:tr w:rsidR="00D74ADE" w:rsidRPr="00033AA5" w14:paraId="111F3E04" w14:textId="25790C2A" w:rsidTr="00033AA5">
        <w:trPr>
          <w:trHeight w:val="5123"/>
        </w:trPr>
        <w:tc>
          <w:tcPr>
            <w:tcW w:w="2830" w:type="dxa"/>
            <w:tcBorders>
              <w:top w:val="nil"/>
              <w:left w:val="single" w:sz="8" w:space="0" w:color="E7E6E6" w:themeColor="background2"/>
              <w:bottom w:val="nil"/>
              <w:right w:val="single" w:sz="8" w:space="0" w:color="FFFFFF" w:themeColor="background1"/>
            </w:tcBorders>
          </w:tcPr>
          <w:p w14:paraId="0EB70C9F" w14:textId="60B831E9" w:rsidR="005057CC" w:rsidRPr="00524BFE" w:rsidRDefault="005057CC" w:rsidP="00186365">
            <w:pPr>
              <w:rPr>
                <w:rFonts w:cstheme="minorHAnsi"/>
                <w:b/>
                <w:sz w:val="20"/>
                <w:szCs w:val="20"/>
                <w:highlight w:val="yellow"/>
                <w:lang w:val="en-AU"/>
              </w:rPr>
            </w:pPr>
            <w:r w:rsidRPr="00524BFE">
              <w:rPr>
                <w:rFonts w:cstheme="minorHAnsi"/>
                <w:b/>
                <w:sz w:val="20"/>
                <w:szCs w:val="20"/>
                <w:highlight w:val="yellow"/>
                <w:lang w:val="en-AU"/>
              </w:rPr>
              <w:lastRenderedPageBreak/>
              <w:t>CONSTRUCTION</w:t>
            </w:r>
          </w:p>
          <w:p w14:paraId="76CF9CA2" w14:textId="77777777" w:rsidR="005057CC" w:rsidRPr="00524BFE" w:rsidRDefault="005057CC" w:rsidP="00186365">
            <w:pPr>
              <w:rPr>
                <w:rFonts w:cstheme="minorHAnsi"/>
                <w:b/>
                <w:sz w:val="20"/>
                <w:szCs w:val="20"/>
                <w:highlight w:val="yellow"/>
                <w:lang w:val="en-AU"/>
              </w:rPr>
            </w:pPr>
          </w:p>
        </w:tc>
        <w:tc>
          <w:tcPr>
            <w:tcW w:w="4111" w:type="dxa"/>
            <w:tcBorders>
              <w:top w:val="nil"/>
              <w:left w:val="single" w:sz="8" w:space="0" w:color="FFFFFF" w:themeColor="background1"/>
              <w:bottom w:val="nil"/>
              <w:right w:val="single" w:sz="8" w:space="0" w:color="FFFFFF" w:themeColor="background1"/>
            </w:tcBorders>
          </w:tcPr>
          <w:p w14:paraId="15B8F8AD" w14:textId="44221588" w:rsidR="005057CC" w:rsidRPr="00033AA5" w:rsidRDefault="005057CC" w:rsidP="00860534">
            <w:pPr>
              <w:rPr>
                <w:rFonts w:cstheme="minorHAnsi"/>
                <w:sz w:val="20"/>
                <w:szCs w:val="20"/>
                <w:highlight w:val="yellow"/>
                <w:lang w:val="en-AU"/>
              </w:rPr>
            </w:pPr>
          </w:p>
        </w:tc>
        <w:tc>
          <w:tcPr>
            <w:tcW w:w="7088" w:type="dxa"/>
            <w:tcBorders>
              <w:top w:val="nil"/>
              <w:left w:val="single" w:sz="8" w:space="0" w:color="FFFFFF" w:themeColor="background1"/>
              <w:bottom w:val="nil"/>
              <w:right w:val="single" w:sz="8" w:space="0" w:color="FFFFFF" w:themeColor="background1"/>
            </w:tcBorders>
          </w:tcPr>
          <w:p w14:paraId="2DFEEC6E" w14:textId="74F63B72" w:rsidR="005057CC" w:rsidRPr="00524BFE" w:rsidRDefault="005057CC" w:rsidP="240708CB">
            <w:pPr>
              <w:pStyle w:val="ListParagraph"/>
              <w:numPr>
                <w:ilvl w:val="0"/>
                <w:numId w:val="2"/>
              </w:numPr>
              <w:spacing w:line="259" w:lineRule="auto"/>
              <w:rPr>
                <w:rFonts w:eastAsiaTheme="minorEastAsia" w:cstheme="minorHAnsi"/>
                <w:sz w:val="20"/>
                <w:szCs w:val="20"/>
                <w:highlight w:val="yellow"/>
                <w:lang w:val="en-AU"/>
              </w:rPr>
            </w:pPr>
            <w:r w:rsidRPr="00524BFE">
              <w:rPr>
                <w:rFonts w:cstheme="minorHAnsi"/>
                <w:sz w:val="20"/>
                <w:szCs w:val="20"/>
                <w:highlight w:val="yellow"/>
                <w:lang w:val="en-AU"/>
              </w:rPr>
              <w:t>Construction of critical and essential infrastructure and services to support these projects</w:t>
            </w:r>
          </w:p>
          <w:p w14:paraId="7428C835" w14:textId="4CD2C19E" w:rsidR="005057CC" w:rsidRPr="00033AA5" w:rsidRDefault="005057CC" w:rsidP="00E862EB">
            <w:pPr>
              <w:pStyle w:val="ListParagraph"/>
              <w:numPr>
                <w:ilvl w:val="0"/>
                <w:numId w:val="2"/>
              </w:numPr>
              <w:rPr>
                <w:rStyle w:val="eop"/>
                <w:rFonts w:eastAsiaTheme="minorEastAsia" w:cstheme="minorHAnsi"/>
                <w:sz w:val="20"/>
                <w:szCs w:val="20"/>
                <w:lang w:val="en-AU"/>
              </w:rPr>
            </w:pPr>
            <w:r w:rsidRPr="00524BFE">
              <w:rPr>
                <w:rStyle w:val="eop"/>
                <w:rFonts w:eastAsiaTheme="minorEastAsia" w:cstheme="minorHAnsi"/>
                <w:sz w:val="20"/>
                <w:szCs w:val="20"/>
                <w:highlight w:val="yellow"/>
                <w:lang w:val="en-AU"/>
              </w:rPr>
              <w:t>Critical repairs to residential premises, are allowed, where required for emergency or safety.</w:t>
            </w:r>
          </w:p>
        </w:tc>
        <w:tc>
          <w:tcPr>
            <w:tcW w:w="6662" w:type="dxa"/>
            <w:tcBorders>
              <w:top w:val="nil"/>
              <w:left w:val="single" w:sz="8" w:space="0" w:color="FFFFFF" w:themeColor="background1"/>
              <w:bottom w:val="nil"/>
              <w:right w:val="single" w:sz="8" w:space="0" w:color="E7E6E6" w:themeColor="background2"/>
            </w:tcBorders>
          </w:tcPr>
          <w:p w14:paraId="133918ED" w14:textId="2E6FA46E" w:rsidR="005057CC" w:rsidRPr="00033AA5" w:rsidRDefault="005057CC" w:rsidP="35A6BA6D">
            <w:pPr>
              <w:pStyle w:val="ListParagraph"/>
              <w:numPr>
                <w:ilvl w:val="0"/>
                <w:numId w:val="2"/>
              </w:numPr>
              <w:rPr>
                <w:rFonts w:eastAsiaTheme="minorEastAsia" w:cstheme="minorHAnsi"/>
                <w:sz w:val="20"/>
                <w:szCs w:val="20"/>
                <w:lang w:val="en-AU"/>
              </w:rPr>
            </w:pPr>
            <w:r w:rsidRPr="00033AA5">
              <w:rPr>
                <w:rFonts w:cstheme="minorHAnsi"/>
                <w:sz w:val="20"/>
                <w:szCs w:val="20"/>
                <w:lang w:val="en-AU"/>
              </w:rPr>
              <w:t>Large scale construction</w:t>
            </w:r>
          </w:p>
          <w:p w14:paraId="109FC377" w14:textId="005D133B" w:rsidR="005057CC" w:rsidRPr="00033AA5" w:rsidRDefault="005057CC" w:rsidP="41AD15EF">
            <w:pPr>
              <w:pStyle w:val="ListParagraph"/>
              <w:numPr>
                <w:ilvl w:val="1"/>
                <w:numId w:val="2"/>
              </w:numPr>
              <w:rPr>
                <w:rFonts w:cstheme="minorHAnsi"/>
                <w:sz w:val="20"/>
                <w:szCs w:val="20"/>
              </w:rPr>
            </w:pPr>
            <w:r w:rsidRPr="00033AA5">
              <w:rPr>
                <w:rFonts w:cstheme="minorHAnsi"/>
                <w:sz w:val="20"/>
                <w:szCs w:val="20"/>
                <w:lang w:val="en-AU"/>
              </w:rPr>
              <w:t>Any building construction project of more than three storeys (excluding basement)</w:t>
            </w:r>
          </w:p>
          <w:p w14:paraId="55E2AB61" w14:textId="1793C38D" w:rsidR="005057CC" w:rsidRPr="00033AA5" w:rsidRDefault="005057CC" w:rsidP="7D1BDD2F">
            <w:pPr>
              <w:pStyle w:val="ListParagraph"/>
              <w:numPr>
                <w:ilvl w:val="1"/>
                <w:numId w:val="2"/>
              </w:numPr>
              <w:rPr>
                <w:rFonts w:eastAsiaTheme="minorEastAsia" w:cstheme="minorHAnsi"/>
                <w:sz w:val="20"/>
                <w:szCs w:val="20"/>
                <w:lang w:val="en-AU"/>
              </w:rPr>
            </w:pPr>
            <w:r w:rsidRPr="00033AA5">
              <w:rPr>
                <w:rFonts w:cstheme="minorHAnsi"/>
                <w:sz w:val="20"/>
                <w:szCs w:val="20"/>
                <w:lang w:val="en-AU"/>
              </w:rPr>
              <w:t>Maximum of 25 per cent of normal employees on site compared to normal operations.</w:t>
            </w:r>
          </w:p>
          <w:p w14:paraId="001DE73B" w14:textId="07A5A6EC" w:rsidR="005057CC" w:rsidRPr="00033AA5" w:rsidRDefault="005057CC" w:rsidP="35A6BA6D">
            <w:pPr>
              <w:pStyle w:val="ListParagraph"/>
              <w:numPr>
                <w:ilvl w:val="1"/>
                <w:numId w:val="2"/>
              </w:numPr>
              <w:rPr>
                <w:rFonts w:eastAsiaTheme="minorEastAsia" w:cstheme="minorHAnsi"/>
                <w:sz w:val="20"/>
                <w:szCs w:val="20"/>
                <w:lang w:val="en-AU"/>
              </w:rPr>
            </w:pPr>
            <w:r w:rsidRPr="00033AA5">
              <w:rPr>
                <w:rFonts w:cstheme="minorHAnsi"/>
                <w:sz w:val="20"/>
                <w:szCs w:val="20"/>
                <w:lang w:val="en-AU"/>
              </w:rPr>
              <w:t xml:space="preserve">Must </w:t>
            </w:r>
            <w:r w:rsidR="002A2D7E" w:rsidRPr="00033AA5">
              <w:rPr>
                <w:rFonts w:cstheme="minorHAnsi"/>
                <w:sz w:val="20"/>
                <w:szCs w:val="20"/>
                <w:lang w:val="en-AU"/>
              </w:rPr>
              <w:t>have</w:t>
            </w:r>
            <w:r w:rsidRPr="00033AA5">
              <w:rPr>
                <w:rFonts w:cstheme="minorHAnsi"/>
                <w:sz w:val="20"/>
                <w:szCs w:val="20"/>
                <w:lang w:val="en-AU"/>
              </w:rPr>
              <w:t xml:space="preserve"> </w:t>
            </w:r>
            <w:r w:rsidR="002A2D7E" w:rsidRPr="00033AA5">
              <w:rPr>
                <w:rFonts w:cstheme="minorHAnsi"/>
                <w:sz w:val="20"/>
                <w:szCs w:val="20"/>
                <w:lang w:val="en-AU"/>
              </w:rPr>
              <w:t>High Risk COVID Safe Plan</w:t>
            </w:r>
            <w:r w:rsidRPr="00033AA5">
              <w:rPr>
                <w:rFonts w:cstheme="minorHAnsi"/>
                <w:sz w:val="20"/>
                <w:szCs w:val="20"/>
                <w:lang w:val="en-AU"/>
              </w:rPr>
              <w:t xml:space="preserve">. Must demonstrate not blending shifts and workers can only work at one site during </w:t>
            </w:r>
            <w:r w:rsidR="0024533E" w:rsidRPr="00033AA5">
              <w:rPr>
                <w:rFonts w:cstheme="minorHAnsi"/>
                <w:sz w:val="20"/>
                <w:szCs w:val="20"/>
                <w:lang w:val="en-AU"/>
              </w:rPr>
              <w:t>S</w:t>
            </w:r>
            <w:r w:rsidRPr="00033AA5">
              <w:rPr>
                <w:rFonts w:cstheme="minorHAnsi"/>
                <w:sz w:val="20"/>
                <w:szCs w:val="20"/>
                <w:lang w:val="en-AU"/>
              </w:rPr>
              <w:t>tage 4</w:t>
            </w:r>
          </w:p>
          <w:p w14:paraId="6CC17F5E" w14:textId="75F30678" w:rsidR="005057CC" w:rsidRPr="00033AA5" w:rsidRDefault="005057CC" w:rsidP="00705AA1">
            <w:pPr>
              <w:pStyle w:val="ListParagraph"/>
              <w:numPr>
                <w:ilvl w:val="0"/>
                <w:numId w:val="2"/>
              </w:numPr>
              <w:rPr>
                <w:rFonts w:cstheme="minorHAnsi"/>
                <w:sz w:val="20"/>
                <w:szCs w:val="20"/>
                <w:lang w:val="en-AU"/>
              </w:rPr>
            </w:pPr>
            <w:r w:rsidRPr="00033AA5">
              <w:rPr>
                <w:rFonts w:cstheme="minorHAnsi"/>
                <w:sz w:val="20"/>
                <w:szCs w:val="20"/>
                <w:lang w:val="en-AU"/>
              </w:rPr>
              <w:t>Small scale construction</w:t>
            </w:r>
          </w:p>
          <w:p w14:paraId="58C20369" w14:textId="4799A93E" w:rsidR="005057CC" w:rsidRPr="00033AA5" w:rsidRDefault="005057CC" w:rsidP="53705A7D">
            <w:pPr>
              <w:pStyle w:val="ListParagraph"/>
              <w:numPr>
                <w:ilvl w:val="1"/>
                <w:numId w:val="2"/>
              </w:numPr>
              <w:rPr>
                <w:rFonts w:cstheme="minorHAnsi"/>
                <w:sz w:val="20"/>
                <w:szCs w:val="20"/>
                <w:lang w:val="en-AU"/>
              </w:rPr>
            </w:pPr>
            <w:r w:rsidRPr="00033AA5">
              <w:rPr>
                <w:rFonts w:cstheme="minorHAnsi"/>
                <w:sz w:val="20"/>
                <w:szCs w:val="20"/>
                <w:lang w:val="en-AU"/>
              </w:rPr>
              <w:t>Any building construction project of three storeys or less (excluding basement)</w:t>
            </w:r>
          </w:p>
          <w:p w14:paraId="7F30572A" w14:textId="47349619" w:rsidR="005057CC" w:rsidRPr="00033AA5" w:rsidRDefault="005057CC" w:rsidP="2742FF0C">
            <w:pPr>
              <w:pStyle w:val="ListParagraph"/>
              <w:numPr>
                <w:ilvl w:val="1"/>
                <w:numId w:val="2"/>
              </w:numPr>
              <w:rPr>
                <w:rFonts w:eastAsiaTheme="minorEastAsia" w:cstheme="minorHAnsi"/>
                <w:sz w:val="20"/>
                <w:szCs w:val="20"/>
              </w:rPr>
            </w:pPr>
            <w:r w:rsidRPr="00033AA5">
              <w:rPr>
                <w:rFonts w:cstheme="minorHAnsi"/>
                <w:sz w:val="20"/>
                <w:szCs w:val="20"/>
                <w:lang w:val="en-AU"/>
              </w:rPr>
              <w:t>Maximum of five workers (including supervisors)</w:t>
            </w:r>
          </w:p>
          <w:p w14:paraId="01E925F6" w14:textId="7F9825C0" w:rsidR="005057CC" w:rsidRPr="00033AA5" w:rsidRDefault="0024533E" w:rsidP="2742FF0C">
            <w:pPr>
              <w:pStyle w:val="ListParagraph"/>
              <w:numPr>
                <w:ilvl w:val="1"/>
                <w:numId w:val="2"/>
              </w:numPr>
              <w:rPr>
                <w:rFonts w:cstheme="minorHAnsi"/>
                <w:sz w:val="20"/>
                <w:szCs w:val="20"/>
                <w:lang w:val="en-AU"/>
              </w:rPr>
            </w:pPr>
            <w:r w:rsidRPr="00033AA5">
              <w:rPr>
                <w:rFonts w:cstheme="minorHAnsi"/>
                <w:sz w:val="20"/>
                <w:szCs w:val="20"/>
                <w:lang w:val="en-AU"/>
              </w:rPr>
              <w:t>Universal COVID Safe Plan</w:t>
            </w:r>
          </w:p>
          <w:p w14:paraId="03D439AC" w14:textId="4860E771" w:rsidR="005057CC" w:rsidRPr="00033AA5" w:rsidRDefault="005057CC" w:rsidP="2742FF0C">
            <w:pPr>
              <w:pStyle w:val="ListParagraph"/>
              <w:numPr>
                <w:ilvl w:val="1"/>
                <w:numId w:val="2"/>
              </w:numPr>
              <w:rPr>
                <w:rFonts w:cstheme="minorHAnsi"/>
                <w:lang w:val="en-AU"/>
              </w:rPr>
            </w:pPr>
            <w:r w:rsidRPr="00033AA5">
              <w:rPr>
                <w:rFonts w:cstheme="minorHAnsi"/>
                <w:sz w:val="20"/>
                <w:szCs w:val="20"/>
                <w:lang w:val="en-AU"/>
              </w:rPr>
              <w:t>Must demonstrate not blending shifts and workers can only work at one site during stage 4</w:t>
            </w:r>
          </w:p>
          <w:p w14:paraId="118F4C50" w14:textId="19D93091" w:rsidR="005057CC" w:rsidRPr="00033AA5" w:rsidRDefault="005057CC" w:rsidP="1FAC3AFF">
            <w:pPr>
              <w:pStyle w:val="ListParagraph"/>
              <w:numPr>
                <w:ilvl w:val="0"/>
                <w:numId w:val="2"/>
              </w:numPr>
              <w:rPr>
                <w:rFonts w:cstheme="minorHAnsi"/>
                <w:sz w:val="20"/>
                <w:szCs w:val="20"/>
                <w:lang w:val="en-AU"/>
              </w:rPr>
            </w:pPr>
            <w:r w:rsidRPr="00524BFE">
              <w:rPr>
                <w:rFonts w:cstheme="minorHAnsi"/>
                <w:sz w:val="20"/>
                <w:szCs w:val="20"/>
                <w:highlight w:val="yellow"/>
                <w:lang w:val="en-AU"/>
              </w:rPr>
              <w:t xml:space="preserve">State and state civil construction (including time critical new school builds) are exempt from reduction targets but will be required to implement </w:t>
            </w:r>
            <w:r w:rsidR="0024533E" w:rsidRPr="00524BFE">
              <w:rPr>
                <w:rFonts w:cstheme="minorHAnsi"/>
                <w:sz w:val="20"/>
                <w:szCs w:val="20"/>
                <w:highlight w:val="yellow"/>
                <w:lang w:val="en-AU"/>
              </w:rPr>
              <w:t>High Risk COVID Safe Plan.</w:t>
            </w:r>
          </w:p>
        </w:tc>
      </w:tr>
      <w:tr w:rsidR="00D74ADE" w:rsidRPr="00033AA5" w14:paraId="11C660FF" w14:textId="058937D8" w:rsidTr="00033AA5">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04817CF6" w14:textId="77777777" w:rsidR="005057CC" w:rsidRPr="00033AA5" w:rsidRDefault="005057CC" w:rsidP="00186365">
            <w:pPr>
              <w:rPr>
                <w:rFonts w:cstheme="minorHAnsi"/>
                <w:b/>
                <w:sz w:val="20"/>
                <w:szCs w:val="20"/>
                <w:lang w:val="en-AU"/>
              </w:rPr>
            </w:pPr>
            <w:r w:rsidRPr="00033AA5">
              <w:rPr>
                <w:rFonts w:cstheme="minorHAnsi"/>
                <w:b/>
                <w:sz w:val="20"/>
                <w:szCs w:val="20"/>
                <w:lang w:val="en-AU"/>
              </w:rPr>
              <w:t>WHOLESALE TRADE</w:t>
            </w:r>
          </w:p>
          <w:p w14:paraId="658125F8" w14:textId="5BDD1CD1" w:rsidR="005057CC" w:rsidRPr="00033AA5" w:rsidRDefault="005057CC" w:rsidP="00186365">
            <w:pPr>
              <w:rPr>
                <w:rFonts w:cstheme="minorHAnsi"/>
                <w:sz w:val="20"/>
                <w:szCs w:val="20"/>
                <w:lang w:val="en-AU"/>
              </w:rPr>
            </w:pP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77CCFFF3" w14:textId="77777777" w:rsidR="005057CC" w:rsidRPr="00033AA5" w:rsidRDefault="005057CC" w:rsidP="00B36CDC">
            <w:pPr>
              <w:pStyle w:val="ListParagraph"/>
              <w:numPr>
                <w:ilvl w:val="0"/>
                <w:numId w:val="2"/>
              </w:numPr>
              <w:rPr>
                <w:rStyle w:val="eop"/>
                <w:rFonts w:cstheme="minorHAnsi"/>
                <w:sz w:val="20"/>
                <w:szCs w:val="20"/>
                <w:lang w:val="en-AU"/>
              </w:rPr>
            </w:pPr>
            <w:r w:rsidRPr="00033AA5">
              <w:rPr>
                <w:rStyle w:val="eop"/>
                <w:rFonts w:cstheme="minorHAnsi"/>
                <w:bCs/>
                <w:sz w:val="20"/>
                <w:szCs w:val="20"/>
                <w:shd w:val="clear" w:color="auto" w:fill="FFFFFF"/>
              </w:rPr>
              <w:t>Wholesale trade, unrelated to food and medical supplies, will cease except where it is critical to supply a permitted service.</w:t>
            </w:r>
          </w:p>
          <w:p w14:paraId="4CA76208" w14:textId="63F637F1"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Motor Vehicle and Motor Vehicle Parts Wholesaling</w:t>
            </w:r>
          </w:p>
          <w:p w14:paraId="4C689A28" w14:textId="67076290"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Furniture, floor covering and other goods wholesaling</w:t>
            </w:r>
          </w:p>
          <w:p w14:paraId="57447A1A" w14:textId="0F97A89B" w:rsidR="005057CC" w:rsidRPr="00033AA5" w:rsidRDefault="005057CC" w:rsidP="00B36CDC">
            <w:pPr>
              <w:numPr>
                <w:ilvl w:val="0"/>
                <w:numId w:val="2"/>
              </w:numPr>
              <w:rPr>
                <w:rFonts w:cstheme="minorHAnsi"/>
                <w:sz w:val="20"/>
                <w:szCs w:val="20"/>
                <w:lang w:val="en-AU"/>
              </w:rPr>
            </w:pPr>
            <w:r w:rsidRPr="00033AA5">
              <w:rPr>
                <w:rFonts w:cstheme="minorHAnsi"/>
                <w:sz w:val="20"/>
                <w:szCs w:val="20"/>
                <w:lang w:val="en-AU"/>
              </w:rPr>
              <w:t>Commission-based wholesaling</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215D2854" w14:textId="72717CF6" w:rsidR="005057CC" w:rsidRPr="00033AA5" w:rsidRDefault="005057CC" w:rsidP="00C70890">
            <w:pPr>
              <w:pStyle w:val="NoSpacing"/>
              <w:numPr>
                <w:ilvl w:val="0"/>
                <w:numId w:val="3"/>
              </w:numPr>
              <w:ind w:left="315" w:hanging="284"/>
              <w:rPr>
                <w:rFonts w:cstheme="minorHAnsi"/>
                <w:bCs/>
                <w:sz w:val="20"/>
                <w:szCs w:val="20"/>
                <w:shd w:val="clear" w:color="auto" w:fill="FFFFFF"/>
              </w:rPr>
            </w:pPr>
            <w:r w:rsidRPr="00033AA5">
              <w:rPr>
                <w:rStyle w:val="eop"/>
                <w:rFonts w:cstheme="minorHAnsi"/>
                <w:bCs/>
                <w:sz w:val="20"/>
                <w:szCs w:val="20"/>
                <w:shd w:val="clear" w:color="auto" w:fill="FFFFFF"/>
              </w:rPr>
              <w:t xml:space="preserve">Grocery, </w:t>
            </w:r>
            <w:r w:rsidR="005B368A" w:rsidRPr="00033AA5">
              <w:rPr>
                <w:rStyle w:val="eop"/>
                <w:rFonts w:cstheme="minorHAnsi"/>
                <w:bCs/>
                <w:sz w:val="20"/>
                <w:szCs w:val="20"/>
                <w:shd w:val="clear" w:color="auto" w:fill="FFFFFF"/>
              </w:rPr>
              <w:t>l</w:t>
            </w:r>
            <w:r w:rsidRPr="00033AA5">
              <w:rPr>
                <w:rStyle w:val="eop"/>
                <w:rFonts w:cstheme="minorHAnsi"/>
                <w:bCs/>
                <w:sz w:val="20"/>
                <w:szCs w:val="20"/>
                <w:shd w:val="clear" w:color="auto" w:fill="FFFFFF"/>
              </w:rPr>
              <w:t xml:space="preserve">iquor and </w:t>
            </w:r>
            <w:r w:rsidR="005B368A" w:rsidRPr="00033AA5">
              <w:rPr>
                <w:rStyle w:val="eop"/>
                <w:rFonts w:cstheme="minorHAnsi"/>
                <w:bCs/>
                <w:sz w:val="20"/>
                <w:szCs w:val="20"/>
                <w:shd w:val="clear" w:color="auto" w:fill="FFFFFF"/>
              </w:rPr>
              <w:t>t</w:t>
            </w:r>
            <w:r w:rsidRPr="00033AA5">
              <w:rPr>
                <w:rStyle w:val="eop"/>
                <w:rFonts w:cstheme="minorHAnsi"/>
                <w:bCs/>
                <w:sz w:val="20"/>
                <w:szCs w:val="20"/>
                <w:shd w:val="clear" w:color="auto" w:fill="FFFFFF"/>
              </w:rPr>
              <w:t xml:space="preserve">obacco </w:t>
            </w:r>
            <w:r w:rsidR="005B368A" w:rsidRPr="00033AA5">
              <w:rPr>
                <w:rStyle w:val="eop"/>
                <w:rFonts w:cstheme="minorHAnsi"/>
                <w:bCs/>
                <w:sz w:val="20"/>
                <w:szCs w:val="20"/>
                <w:shd w:val="clear" w:color="auto" w:fill="FFFFFF"/>
              </w:rPr>
              <w:t>p</w:t>
            </w:r>
            <w:r w:rsidRPr="00033AA5">
              <w:rPr>
                <w:rStyle w:val="eop"/>
                <w:rFonts w:cstheme="minorHAnsi"/>
                <w:bCs/>
                <w:sz w:val="20"/>
                <w:szCs w:val="20"/>
                <w:shd w:val="clear" w:color="auto" w:fill="FFFFFF"/>
              </w:rPr>
              <w:t>roduct wholesaling</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659E9E64" w14:textId="77777777" w:rsidR="005057CC" w:rsidRPr="00033AA5" w:rsidRDefault="005057CC" w:rsidP="00186365">
            <w:pPr>
              <w:rPr>
                <w:rFonts w:cstheme="minorHAnsi"/>
                <w:sz w:val="20"/>
                <w:szCs w:val="20"/>
                <w:lang w:val="en-AU"/>
              </w:rPr>
            </w:pPr>
          </w:p>
        </w:tc>
      </w:tr>
      <w:tr w:rsidR="00D74ADE" w:rsidRPr="00033AA5" w14:paraId="66FCC5C1" w14:textId="77777777" w:rsidTr="00033AA5">
        <w:tc>
          <w:tcPr>
            <w:tcW w:w="2830" w:type="dxa"/>
            <w:tcBorders>
              <w:top w:val="nil"/>
              <w:left w:val="single" w:sz="8" w:space="0" w:color="E7E6E6" w:themeColor="background2"/>
              <w:bottom w:val="nil"/>
              <w:right w:val="single" w:sz="8" w:space="0" w:color="FFFFFF" w:themeColor="background1"/>
            </w:tcBorders>
          </w:tcPr>
          <w:p w14:paraId="2815DE94" w14:textId="305A907B" w:rsidR="005057CC" w:rsidRPr="00033AA5" w:rsidRDefault="005057CC" w:rsidP="00186365">
            <w:pPr>
              <w:rPr>
                <w:rFonts w:cstheme="minorHAnsi"/>
                <w:b/>
                <w:bCs/>
                <w:sz w:val="20"/>
                <w:szCs w:val="20"/>
                <w:lang w:val="en-AU"/>
              </w:rPr>
            </w:pPr>
            <w:r w:rsidRPr="00524BFE">
              <w:rPr>
                <w:rFonts w:cstheme="minorHAnsi"/>
                <w:b/>
                <w:bCs/>
                <w:sz w:val="20"/>
                <w:szCs w:val="20"/>
                <w:highlight w:val="yellow"/>
                <w:lang w:val="en-AU"/>
              </w:rPr>
              <w:t>RETAIL TRADE (GOODS)</w:t>
            </w:r>
          </w:p>
        </w:tc>
        <w:tc>
          <w:tcPr>
            <w:tcW w:w="4111" w:type="dxa"/>
            <w:tcBorders>
              <w:top w:val="nil"/>
              <w:left w:val="single" w:sz="8" w:space="0" w:color="FFFFFF" w:themeColor="background1"/>
              <w:bottom w:val="nil"/>
              <w:right w:val="single" w:sz="8" w:space="0" w:color="FFFFFF" w:themeColor="background1"/>
            </w:tcBorders>
          </w:tcPr>
          <w:p w14:paraId="6A08A13E" w14:textId="59D60253"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All closed unless listed</w:t>
            </w:r>
          </w:p>
        </w:tc>
        <w:tc>
          <w:tcPr>
            <w:tcW w:w="7088" w:type="dxa"/>
            <w:tcBorders>
              <w:top w:val="nil"/>
              <w:left w:val="single" w:sz="8" w:space="0" w:color="FFFFFF" w:themeColor="background1"/>
              <w:bottom w:val="nil"/>
              <w:right w:val="single" w:sz="8" w:space="0" w:color="FFFFFF" w:themeColor="background1"/>
            </w:tcBorders>
          </w:tcPr>
          <w:p w14:paraId="7A1E2ED0" w14:textId="495A0E12"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Supermarkets and grocery shops, including all food and liquor shops</w:t>
            </w:r>
          </w:p>
          <w:p w14:paraId="57CB43CD" w14:textId="537B12C6"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Convenience stores and newsagents</w:t>
            </w:r>
          </w:p>
          <w:p w14:paraId="3A02220B" w14:textId="137AFD3C"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Fuel retailing</w:t>
            </w:r>
          </w:p>
          <w:p w14:paraId="7EE0D782" w14:textId="1AAC287F"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Pharmacies</w:t>
            </w:r>
          </w:p>
          <w:p w14:paraId="12B89C6D" w14:textId="025E1E48"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Post offices</w:t>
            </w:r>
          </w:p>
          <w:p w14:paraId="4F55C15C" w14:textId="60691E5F"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Hardware, building and garden supplies retailing for trade</w:t>
            </w:r>
          </w:p>
          <w:p w14:paraId="307991B8" w14:textId="22E5374E" w:rsidR="005057CC" w:rsidRPr="00033AA5" w:rsidRDefault="005057CC" w:rsidP="002248BF">
            <w:pPr>
              <w:pStyle w:val="ListParagraph"/>
              <w:numPr>
                <w:ilvl w:val="0"/>
                <w:numId w:val="2"/>
              </w:numPr>
              <w:rPr>
                <w:rFonts w:cstheme="minorHAnsi"/>
                <w:sz w:val="20"/>
                <w:szCs w:val="20"/>
                <w:lang w:val="en-AU"/>
              </w:rPr>
            </w:pPr>
            <w:r w:rsidRPr="00033AA5">
              <w:rPr>
                <w:rFonts w:cstheme="minorHAnsi"/>
                <w:sz w:val="20"/>
                <w:szCs w:val="20"/>
                <w:lang w:val="en-AU"/>
              </w:rPr>
              <w:t>Specialist stationery services for business use</w:t>
            </w:r>
          </w:p>
          <w:p w14:paraId="6D34CBE2" w14:textId="1D7E8D0C" w:rsidR="007775CA" w:rsidRPr="00524BFE" w:rsidRDefault="005057CC" w:rsidP="002248BF">
            <w:pPr>
              <w:pStyle w:val="ListParagraph"/>
              <w:numPr>
                <w:ilvl w:val="0"/>
                <w:numId w:val="2"/>
              </w:numPr>
              <w:rPr>
                <w:rFonts w:cstheme="minorHAnsi"/>
                <w:b/>
                <w:bCs/>
                <w:sz w:val="20"/>
                <w:szCs w:val="20"/>
                <w:highlight w:val="yellow"/>
                <w:lang w:val="en-AU"/>
              </w:rPr>
            </w:pPr>
            <w:r w:rsidRPr="00524BFE">
              <w:rPr>
                <w:rFonts w:cstheme="minorHAnsi"/>
                <w:b/>
                <w:bCs/>
                <w:sz w:val="20"/>
                <w:szCs w:val="20"/>
                <w:highlight w:val="yellow"/>
                <w:lang w:val="en-AU"/>
              </w:rPr>
              <w:t>Disability and health equipment, mobility devices</w:t>
            </w:r>
          </w:p>
          <w:p w14:paraId="2313B246" w14:textId="61E8A295" w:rsidR="005057CC" w:rsidRPr="00033AA5" w:rsidRDefault="007775CA" w:rsidP="002248BF">
            <w:pPr>
              <w:pStyle w:val="ListParagraph"/>
              <w:numPr>
                <w:ilvl w:val="0"/>
                <w:numId w:val="2"/>
              </w:numPr>
              <w:rPr>
                <w:rFonts w:cstheme="minorHAnsi"/>
                <w:sz w:val="20"/>
                <w:szCs w:val="20"/>
                <w:lang w:val="en-AU"/>
              </w:rPr>
            </w:pPr>
            <w:r w:rsidRPr="00033AA5">
              <w:rPr>
                <w:rFonts w:cstheme="minorHAnsi"/>
                <w:sz w:val="20"/>
                <w:szCs w:val="20"/>
                <w:lang w:val="en-AU"/>
              </w:rPr>
              <w:t>M</w:t>
            </w:r>
            <w:r w:rsidR="005057CC" w:rsidRPr="00033AA5">
              <w:rPr>
                <w:rFonts w:cstheme="minorHAnsi"/>
                <w:sz w:val="20"/>
                <w:szCs w:val="20"/>
                <w:lang w:val="en-AU"/>
              </w:rPr>
              <w:t>aternity supplies</w:t>
            </w:r>
          </w:p>
          <w:p w14:paraId="041795DD" w14:textId="31B938D6"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Motor vehicle parts for emergency repairs only Agricultural retailers (drive through only)</w:t>
            </w:r>
          </w:p>
          <w:p w14:paraId="681EB152" w14:textId="4ABEA7E9"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Retailers work onsite for the purposes of fulfilling online orders.</w:t>
            </w:r>
          </w:p>
        </w:tc>
        <w:tc>
          <w:tcPr>
            <w:tcW w:w="6662" w:type="dxa"/>
            <w:tcBorders>
              <w:top w:val="nil"/>
              <w:left w:val="single" w:sz="8" w:space="0" w:color="FFFFFF" w:themeColor="background1"/>
              <w:bottom w:val="nil"/>
              <w:right w:val="single" w:sz="8" w:space="0" w:color="E7E6E6" w:themeColor="background2"/>
            </w:tcBorders>
          </w:tcPr>
          <w:p w14:paraId="273413C5" w14:textId="77777777" w:rsidR="005057CC" w:rsidRPr="00033AA5" w:rsidRDefault="005057CC" w:rsidP="38E212BB">
            <w:pPr>
              <w:numPr>
                <w:ilvl w:val="0"/>
                <w:numId w:val="2"/>
              </w:numPr>
              <w:spacing w:line="259" w:lineRule="auto"/>
              <w:rPr>
                <w:rFonts w:cstheme="minorHAnsi"/>
                <w:sz w:val="20"/>
                <w:szCs w:val="20"/>
                <w:lang w:val="en-AU"/>
              </w:rPr>
            </w:pPr>
            <w:r w:rsidRPr="00033AA5">
              <w:rPr>
                <w:rFonts w:cstheme="minorHAnsi"/>
                <w:sz w:val="20"/>
                <w:szCs w:val="20"/>
                <w:lang w:val="en-AU"/>
              </w:rPr>
              <w:t xml:space="preserve">Shopping Centres open for access to permitted retail only </w:t>
            </w:r>
          </w:p>
          <w:p w14:paraId="3AA5D9DA" w14:textId="2EDCC8E4" w:rsidR="005057CC" w:rsidRPr="00033AA5" w:rsidRDefault="005057CC" w:rsidP="38E212BB">
            <w:pPr>
              <w:numPr>
                <w:ilvl w:val="0"/>
                <w:numId w:val="2"/>
              </w:numPr>
              <w:spacing w:line="259" w:lineRule="auto"/>
              <w:rPr>
                <w:rFonts w:cstheme="minorHAnsi"/>
                <w:sz w:val="20"/>
                <w:szCs w:val="20"/>
                <w:lang w:val="en-AU"/>
              </w:rPr>
            </w:pPr>
            <w:r w:rsidRPr="00033AA5">
              <w:rPr>
                <w:rFonts w:cstheme="minorHAnsi"/>
                <w:sz w:val="20"/>
                <w:szCs w:val="20"/>
                <w:lang w:val="en-AU"/>
              </w:rPr>
              <w:t>Markets for food only with strict enforcement of density obligations</w:t>
            </w:r>
          </w:p>
          <w:p w14:paraId="43E32BE8" w14:textId="77777777" w:rsidR="00FB0B82" w:rsidRPr="00524BFE" w:rsidRDefault="00FB0B82" w:rsidP="00640652">
            <w:pPr>
              <w:pStyle w:val="ListParagraph"/>
              <w:numPr>
                <w:ilvl w:val="0"/>
                <w:numId w:val="2"/>
              </w:numPr>
              <w:spacing w:line="259" w:lineRule="auto"/>
              <w:rPr>
                <w:rFonts w:cstheme="minorHAnsi"/>
                <w:b/>
                <w:bCs/>
                <w:sz w:val="20"/>
                <w:szCs w:val="20"/>
                <w:highlight w:val="yellow"/>
                <w:lang w:val="en-AU"/>
              </w:rPr>
            </w:pPr>
            <w:r w:rsidRPr="00524BFE">
              <w:rPr>
                <w:rFonts w:cstheme="minorHAnsi"/>
                <w:b/>
                <w:bCs/>
                <w:sz w:val="20"/>
                <w:szCs w:val="20"/>
                <w:highlight w:val="yellow"/>
                <w:lang w:val="en-AU"/>
              </w:rPr>
              <w:t>Retail stores will be permitted to operate contactless ‘click and collect’ and delivery services with strict safety protocols in place</w:t>
            </w:r>
          </w:p>
          <w:p w14:paraId="13E741C3" w14:textId="476F0C22" w:rsidR="005057CC" w:rsidRPr="00033AA5" w:rsidRDefault="005057CC" w:rsidP="00640652">
            <w:pPr>
              <w:pStyle w:val="ListParagraph"/>
              <w:numPr>
                <w:ilvl w:val="0"/>
                <w:numId w:val="2"/>
              </w:numPr>
              <w:spacing w:line="259" w:lineRule="auto"/>
              <w:rPr>
                <w:rFonts w:cstheme="minorHAnsi"/>
                <w:sz w:val="20"/>
                <w:szCs w:val="20"/>
                <w:lang w:val="en-AU"/>
              </w:rPr>
            </w:pPr>
            <w:r w:rsidRPr="00033AA5">
              <w:rPr>
                <w:rFonts w:cstheme="minorHAnsi"/>
                <w:sz w:val="20"/>
                <w:szCs w:val="20"/>
                <w:lang w:val="en-AU"/>
              </w:rPr>
              <w:t>Hardware, building and garden supplies retailing. Trades people only – contactless pickup</w:t>
            </w:r>
            <w:r w:rsidR="00FB0B82" w:rsidRPr="00033AA5">
              <w:rPr>
                <w:rFonts w:cstheme="minorHAnsi"/>
                <w:sz w:val="20"/>
                <w:szCs w:val="20"/>
                <w:lang w:val="en-AU"/>
              </w:rPr>
              <w:t xml:space="preserve"> for public</w:t>
            </w:r>
          </w:p>
          <w:p w14:paraId="034C993B" w14:textId="172097FB" w:rsidR="005057CC" w:rsidRPr="00524BFE" w:rsidRDefault="005057CC" w:rsidP="006F550D">
            <w:pPr>
              <w:numPr>
                <w:ilvl w:val="0"/>
                <w:numId w:val="2"/>
              </w:numPr>
              <w:rPr>
                <w:rFonts w:cstheme="minorHAnsi"/>
                <w:b/>
                <w:bCs/>
                <w:sz w:val="20"/>
                <w:szCs w:val="20"/>
                <w:highlight w:val="yellow"/>
                <w:lang w:val="en-AU"/>
              </w:rPr>
            </w:pPr>
            <w:r w:rsidRPr="00524BFE">
              <w:rPr>
                <w:rFonts w:cstheme="minorHAnsi"/>
                <w:b/>
                <w:bCs/>
                <w:sz w:val="20"/>
                <w:szCs w:val="20"/>
                <w:highlight w:val="yellow"/>
                <w:lang w:val="en-AU"/>
              </w:rPr>
              <w:t>Where contactless delivery is possible, the provider can operate for the purposes of contactless delivery but cannot be open to the public</w:t>
            </w:r>
          </w:p>
          <w:p w14:paraId="7C8582E8" w14:textId="4EB07EE6" w:rsidR="005057CC" w:rsidRPr="00033AA5" w:rsidRDefault="005057CC" w:rsidP="7D1BDD2F">
            <w:pPr>
              <w:numPr>
                <w:ilvl w:val="0"/>
                <w:numId w:val="2"/>
              </w:numPr>
              <w:spacing w:line="259" w:lineRule="auto"/>
              <w:rPr>
                <w:rFonts w:cstheme="minorHAnsi"/>
                <w:sz w:val="20"/>
                <w:szCs w:val="20"/>
                <w:lang w:val="en-AU"/>
              </w:rPr>
            </w:pPr>
            <w:r w:rsidRPr="00033AA5">
              <w:rPr>
                <w:rFonts w:cstheme="minorHAnsi"/>
                <w:sz w:val="20"/>
                <w:szCs w:val="20"/>
                <w:lang w:val="en-AU"/>
              </w:rPr>
              <w:t>All businesses must abide by Workplace Directions coming into effect 11.59pm, Friday, 7 August 2020. This includes face coverings, records of contacts and cleaning processes. Warehouses, online-only businesses and distribution business will need to abide by these obligations</w:t>
            </w:r>
          </w:p>
        </w:tc>
      </w:tr>
      <w:tr w:rsidR="005057CC" w:rsidRPr="00033AA5" w14:paraId="490DE7D4" w14:textId="5C89D945" w:rsidTr="00033AA5">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1838BB39" w14:textId="34C2D177" w:rsidR="005057CC" w:rsidRPr="00033AA5" w:rsidRDefault="005057CC" w:rsidP="00186365">
            <w:pPr>
              <w:rPr>
                <w:rFonts w:cstheme="minorHAnsi"/>
                <w:b/>
                <w:sz w:val="20"/>
                <w:szCs w:val="20"/>
                <w:lang w:val="en-AU"/>
              </w:rPr>
            </w:pPr>
            <w:r w:rsidRPr="00033AA5">
              <w:rPr>
                <w:rFonts w:cstheme="minorHAnsi"/>
                <w:b/>
                <w:sz w:val="20"/>
                <w:szCs w:val="20"/>
                <w:lang w:val="en-AU"/>
              </w:rPr>
              <w:t>RETAIL TRADE</w:t>
            </w:r>
            <w:r w:rsidRPr="00033AA5">
              <w:rPr>
                <w:rFonts w:cstheme="minorHAnsi"/>
                <w:b/>
                <w:bCs/>
                <w:sz w:val="20"/>
                <w:szCs w:val="20"/>
                <w:lang w:val="en-AU"/>
              </w:rPr>
              <w:t xml:space="preserve"> (SERVICES)</w:t>
            </w:r>
          </w:p>
          <w:p w14:paraId="0283C3D3" w14:textId="5622B3D6" w:rsidR="005057CC" w:rsidRPr="00033AA5" w:rsidRDefault="005057CC" w:rsidP="00186365">
            <w:pPr>
              <w:rPr>
                <w:rFonts w:cstheme="minorHAnsi"/>
                <w:sz w:val="20"/>
                <w:szCs w:val="20"/>
                <w:lang w:val="en-AU"/>
              </w:rPr>
            </w:pP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3A90A79C" w14:textId="23C8CB5E" w:rsidR="005057CC" w:rsidRPr="00033AA5" w:rsidRDefault="005057CC" w:rsidP="004E14C1">
            <w:pPr>
              <w:pStyle w:val="ListParagraph"/>
              <w:numPr>
                <w:ilvl w:val="0"/>
                <w:numId w:val="2"/>
              </w:numPr>
              <w:rPr>
                <w:rFonts w:cstheme="minorHAnsi"/>
                <w:sz w:val="20"/>
                <w:szCs w:val="20"/>
                <w:lang w:val="en-AU"/>
              </w:rPr>
            </w:pPr>
            <w:r w:rsidRPr="00033AA5">
              <w:rPr>
                <w:rFonts w:cstheme="minorHAnsi"/>
                <w:sz w:val="20"/>
                <w:szCs w:val="20"/>
                <w:lang w:val="en-AU"/>
              </w:rPr>
              <w:t>Personal care services including hairdressers</w:t>
            </w:r>
          </w:p>
          <w:p w14:paraId="5A7ADAF2" w14:textId="0DF5734B" w:rsidR="005057CC" w:rsidRPr="00033AA5" w:rsidRDefault="005057CC" w:rsidP="004E14C1">
            <w:pPr>
              <w:pStyle w:val="ListParagraph"/>
              <w:numPr>
                <w:ilvl w:val="0"/>
                <w:numId w:val="2"/>
              </w:numPr>
              <w:rPr>
                <w:rFonts w:cstheme="minorHAnsi"/>
                <w:sz w:val="20"/>
                <w:szCs w:val="20"/>
                <w:lang w:val="en-AU"/>
              </w:rPr>
            </w:pPr>
            <w:r w:rsidRPr="00033AA5">
              <w:rPr>
                <w:rFonts w:cstheme="minorHAnsi"/>
                <w:sz w:val="20"/>
                <w:szCs w:val="20"/>
                <w:lang w:val="en-AU"/>
              </w:rPr>
              <w:t>Photographic Film Processing</w:t>
            </w:r>
          </w:p>
          <w:p w14:paraId="52C76DC0" w14:textId="4D1577D3" w:rsidR="005057CC" w:rsidRPr="00033AA5" w:rsidRDefault="005057CC" w:rsidP="5CD1ACF9">
            <w:pPr>
              <w:pStyle w:val="ListParagraph"/>
              <w:numPr>
                <w:ilvl w:val="0"/>
                <w:numId w:val="2"/>
              </w:numPr>
              <w:rPr>
                <w:rFonts w:cstheme="minorHAnsi"/>
                <w:sz w:val="20"/>
                <w:szCs w:val="20"/>
                <w:lang w:val="en-AU"/>
              </w:rPr>
            </w:pPr>
            <w:r w:rsidRPr="00033AA5">
              <w:rPr>
                <w:rFonts w:cstheme="minorHAnsi"/>
                <w:sz w:val="20"/>
                <w:szCs w:val="20"/>
                <w:lang w:val="en-AU"/>
              </w:rPr>
              <w:t>Car washes</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24C63C90" w14:textId="3AC2509C"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Locksmiths</w:t>
            </w:r>
          </w:p>
          <w:p w14:paraId="604137CA" w14:textId="4C49FC9A" w:rsidR="005057CC" w:rsidRPr="00033AA5" w:rsidRDefault="005057CC" w:rsidP="009D2135">
            <w:pPr>
              <w:pStyle w:val="ListParagraph"/>
              <w:numPr>
                <w:ilvl w:val="0"/>
                <w:numId w:val="2"/>
              </w:numPr>
              <w:rPr>
                <w:rFonts w:cstheme="minorHAnsi"/>
                <w:sz w:val="20"/>
                <w:szCs w:val="20"/>
                <w:lang w:val="en-AU"/>
              </w:rPr>
            </w:pPr>
            <w:r w:rsidRPr="00033AA5">
              <w:rPr>
                <w:rFonts w:cstheme="minorHAnsi"/>
                <w:sz w:val="20"/>
                <w:szCs w:val="20"/>
                <w:lang w:val="en-AU"/>
              </w:rPr>
              <w:t>Laundry and dry cleaners</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5CED463D" w14:textId="138478BB" w:rsidR="005057CC" w:rsidRPr="00033AA5" w:rsidRDefault="005057CC" w:rsidP="07737503">
            <w:pPr>
              <w:spacing w:after="160" w:line="259" w:lineRule="auto"/>
              <w:rPr>
                <w:rFonts w:cstheme="minorHAnsi"/>
                <w:sz w:val="20"/>
                <w:szCs w:val="20"/>
                <w:lang w:val="en-AU"/>
              </w:rPr>
            </w:pPr>
          </w:p>
        </w:tc>
      </w:tr>
      <w:tr w:rsidR="005057CC" w:rsidRPr="00033AA5" w14:paraId="5569335D" w14:textId="3CC13230" w:rsidTr="00033AA5">
        <w:trPr>
          <w:trHeight w:val="870"/>
        </w:trPr>
        <w:tc>
          <w:tcPr>
            <w:tcW w:w="2830" w:type="dxa"/>
            <w:tcBorders>
              <w:top w:val="nil"/>
              <w:left w:val="single" w:sz="8" w:space="0" w:color="E7E6E6" w:themeColor="background2"/>
              <w:bottom w:val="nil"/>
              <w:right w:val="single" w:sz="8" w:space="0" w:color="FFFFFF" w:themeColor="background1"/>
            </w:tcBorders>
          </w:tcPr>
          <w:p w14:paraId="4D4FDD41" w14:textId="77777777" w:rsidR="005057CC" w:rsidRPr="00033AA5" w:rsidRDefault="005057CC" w:rsidP="00186365">
            <w:pPr>
              <w:rPr>
                <w:rFonts w:cstheme="minorHAnsi"/>
                <w:b/>
                <w:sz w:val="20"/>
                <w:szCs w:val="20"/>
                <w:lang w:val="en-AU"/>
              </w:rPr>
            </w:pPr>
            <w:r w:rsidRPr="00524BFE">
              <w:rPr>
                <w:rFonts w:cstheme="minorHAnsi"/>
                <w:b/>
                <w:sz w:val="20"/>
                <w:szCs w:val="20"/>
                <w:highlight w:val="yellow"/>
                <w:lang w:val="en-AU"/>
              </w:rPr>
              <w:t>ACCOMMODATION AND FOOD SERVICES</w:t>
            </w:r>
          </w:p>
          <w:p w14:paraId="0B7A15B4" w14:textId="77777777" w:rsidR="005057CC" w:rsidRPr="00033AA5" w:rsidRDefault="005057CC" w:rsidP="00186365">
            <w:pPr>
              <w:rPr>
                <w:rFonts w:cstheme="minorHAnsi"/>
                <w:b/>
                <w:sz w:val="20"/>
                <w:szCs w:val="20"/>
                <w:lang w:val="en-AU"/>
              </w:rPr>
            </w:pPr>
          </w:p>
          <w:p w14:paraId="10A42172" w14:textId="77777777" w:rsidR="005057CC" w:rsidRPr="00033AA5" w:rsidRDefault="005057CC" w:rsidP="00186365">
            <w:pPr>
              <w:rPr>
                <w:rFonts w:cstheme="minorHAnsi"/>
                <w:b/>
                <w:sz w:val="20"/>
                <w:szCs w:val="20"/>
                <w:lang w:val="en-AU"/>
              </w:rPr>
            </w:pPr>
          </w:p>
          <w:p w14:paraId="5B441797" w14:textId="0A0F8669" w:rsidR="005057CC" w:rsidRPr="00033AA5" w:rsidRDefault="005057CC" w:rsidP="00186365">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tcPr>
          <w:p w14:paraId="6C6895BA" w14:textId="08EB0AA5"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Accommodation, except where specified as permitted to operate</w:t>
            </w:r>
          </w:p>
          <w:p w14:paraId="045915DD" w14:textId="11939AD0"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Pubs, Taverns and Bars</w:t>
            </w:r>
          </w:p>
          <w:p w14:paraId="0C86EA54" w14:textId="77777777" w:rsidR="005057CC" w:rsidRPr="00033AA5" w:rsidRDefault="005057CC" w:rsidP="00B36CDC">
            <w:pPr>
              <w:numPr>
                <w:ilvl w:val="0"/>
                <w:numId w:val="2"/>
              </w:numPr>
              <w:rPr>
                <w:rFonts w:cstheme="minorHAnsi"/>
                <w:sz w:val="20"/>
                <w:szCs w:val="20"/>
                <w:lang w:val="en-AU"/>
              </w:rPr>
            </w:pPr>
            <w:r w:rsidRPr="00033AA5">
              <w:rPr>
                <w:rFonts w:cstheme="minorHAnsi"/>
                <w:sz w:val="20"/>
                <w:szCs w:val="20"/>
                <w:lang w:val="en-AU"/>
              </w:rPr>
              <w:t>Clubs (Hospitality)</w:t>
            </w:r>
          </w:p>
          <w:p w14:paraId="14ED90FC" w14:textId="77777777" w:rsidR="005057CC" w:rsidRPr="00033AA5" w:rsidRDefault="005057CC" w:rsidP="00B36CDC">
            <w:pPr>
              <w:numPr>
                <w:ilvl w:val="0"/>
                <w:numId w:val="2"/>
              </w:numPr>
              <w:rPr>
                <w:rFonts w:cstheme="minorHAnsi"/>
                <w:sz w:val="20"/>
                <w:szCs w:val="20"/>
                <w:lang w:val="en-AU"/>
              </w:rPr>
            </w:pPr>
            <w:r w:rsidRPr="00033AA5">
              <w:rPr>
                <w:rFonts w:cstheme="minorHAnsi"/>
                <w:sz w:val="20"/>
                <w:szCs w:val="20"/>
                <w:lang w:val="en-AU"/>
              </w:rPr>
              <w:t>Nightclubs</w:t>
            </w:r>
          </w:p>
          <w:p w14:paraId="006837D8" w14:textId="1E194EE4" w:rsidR="005057CC" w:rsidRPr="00033AA5" w:rsidRDefault="005057CC" w:rsidP="00B36CDC">
            <w:pPr>
              <w:numPr>
                <w:ilvl w:val="0"/>
                <w:numId w:val="2"/>
              </w:numPr>
              <w:rPr>
                <w:rFonts w:cstheme="minorHAnsi"/>
                <w:sz w:val="20"/>
                <w:szCs w:val="20"/>
                <w:lang w:val="en-AU"/>
              </w:rPr>
            </w:pPr>
            <w:r w:rsidRPr="00033AA5">
              <w:rPr>
                <w:rFonts w:cstheme="minorHAnsi"/>
                <w:sz w:val="20"/>
                <w:szCs w:val="20"/>
                <w:lang w:val="en-AU"/>
              </w:rPr>
              <w:t>Food courts</w:t>
            </w:r>
          </w:p>
        </w:tc>
        <w:tc>
          <w:tcPr>
            <w:tcW w:w="7088" w:type="dxa"/>
            <w:tcBorders>
              <w:top w:val="nil"/>
              <w:left w:val="single" w:sz="8" w:space="0" w:color="FFFFFF" w:themeColor="background1"/>
              <w:bottom w:val="nil"/>
              <w:right w:val="single" w:sz="8" w:space="0" w:color="FFFFFF" w:themeColor="background1"/>
            </w:tcBorders>
          </w:tcPr>
          <w:p w14:paraId="5624E081" w14:textId="3BF498B9" w:rsidR="005057CC" w:rsidRPr="00524BFE" w:rsidRDefault="005057CC" w:rsidP="006D5A98">
            <w:pPr>
              <w:pStyle w:val="ListParagraph"/>
              <w:numPr>
                <w:ilvl w:val="0"/>
                <w:numId w:val="2"/>
              </w:numPr>
              <w:rPr>
                <w:rFonts w:cstheme="minorHAnsi"/>
                <w:b/>
                <w:bCs/>
                <w:sz w:val="20"/>
                <w:szCs w:val="20"/>
                <w:highlight w:val="yellow"/>
                <w:lang w:val="en-AU"/>
              </w:rPr>
            </w:pPr>
            <w:r w:rsidRPr="00524BFE">
              <w:rPr>
                <w:rFonts w:cstheme="minorHAnsi"/>
                <w:b/>
                <w:bCs/>
                <w:sz w:val="20"/>
                <w:szCs w:val="20"/>
                <w:highlight w:val="yellow"/>
                <w:lang w:val="en-AU"/>
              </w:rPr>
              <w:t>Accommodation provided or funded by the Victorian Government in response to COVID-19, including accommodation:</w:t>
            </w:r>
          </w:p>
          <w:p w14:paraId="5FC5943F" w14:textId="2A7CA5F5" w:rsidR="005057CC" w:rsidRPr="00524BFE" w:rsidRDefault="005057CC" w:rsidP="006D5A98">
            <w:pPr>
              <w:pStyle w:val="ListParagraph"/>
              <w:numPr>
                <w:ilvl w:val="1"/>
                <w:numId w:val="2"/>
              </w:numPr>
              <w:rPr>
                <w:rFonts w:cstheme="minorHAnsi"/>
                <w:b/>
                <w:bCs/>
                <w:sz w:val="20"/>
                <w:szCs w:val="20"/>
                <w:highlight w:val="yellow"/>
                <w:lang w:val="en-AU"/>
              </w:rPr>
            </w:pPr>
            <w:r w:rsidRPr="00524BFE">
              <w:rPr>
                <w:rFonts w:cstheme="minorHAnsi"/>
                <w:b/>
                <w:bCs/>
                <w:sz w:val="20"/>
                <w:szCs w:val="20"/>
                <w:highlight w:val="yellow"/>
                <w:lang w:val="en-AU"/>
              </w:rPr>
              <w:t>for returned overseas travellers;</w:t>
            </w:r>
          </w:p>
          <w:p w14:paraId="39D5177E" w14:textId="59892120" w:rsidR="005057CC" w:rsidRPr="00524BFE" w:rsidRDefault="005057CC" w:rsidP="006D5A98">
            <w:pPr>
              <w:pStyle w:val="ListParagraph"/>
              <w:numPr>
                <w:ilvl w:val="1"/>
                <w:numId w:val="2"/>
              </w:numPr>
              <w:rPr>
                <w:rFonts w:cstheme="minorHAnsi"/>
                <w:b/>
                <w:bCs/>
                <w:sz w:val="20"/>
                <w:szCs w:val="20"/>
                <w:highlight w:val="yellow"/>
                <w:lang w:val="en-AU"/>
              </w:rPr>
            </w:pPr>
            <w:r w:rsidRPr="00524BFE">
              <w:rPr>
                <w:rFonts w:cstheme="minorHAnsi"/>
                <w:b/>
                <w:bCs/>
                <w:sz w:val="20"/>
                <w:szCs w:val="20"/>
                <w:highlight w:val="yellow"/>
                <w:lang w:val="en-AU"/>
              </w:rPr>
              <w:t>for work purposes</w:t>
            </w:r>
          </w:p>
          <w:p w14:paraId="3EF3181D" w14:textId="70E890D7" w:rsidR="005057CC" w:rsidRPr="00524BFE" w:rsidRDefault="005057CC" w:rsidP="006D5A98">
            <w:pPr>
              <w:pStyle w:val="ListParagraph"/>
              <w:numPr>
                <w:ilvl w:val="1"/>
                <w:numId w:val="2"/>
              </w:numPr>
              <w:rPr>
                <w:rFonts w:cstheme="minorHAnsi"/>
                <w:b/>
                <w:bCs/>
                <w:sz w:val="20"/>
                <w:szCs w:val="20"/>
                <w:highlight w:val="yellow"/>
                <w:lang w:val="en-AU"/>
              </w:rPr>
            </w:pPr>
            <w:r w:rsidRPr="00524BFE">
              <w:rPr>
                <w:rFonts w:cstheme="minorHAnsi"/>
                <w:b/>
                <w:bCs/>
                <w:sz w:val="20"/>
                <w:szCs w:val="20"/>
                <w:highlight w:val="yellow"/>
                <w:lang w:val="en-AU"/>
              </w:rPr>
              <w:t>for people subject to direction and detention notices;</w:t>
            </w:r>
          </w:p>
          <w:p w14:paraId="4D046489" w14:textId="69EE672C" w:rsidR="005057CC" w:rsidRPr="00524BFE" w:rsidRDefault="005057CC" w:rsidP="006D5A98">
            <w:pPr>
              <w:pStyle w:val="ListParagraph"/>
              <w:numPr>
                <w:ilvl w:val="1"/>
                <w:numId w:val="2"/>
              </w:numPr>
              <w:rPr>
                <w:rFonts w:cstheme="minorHAnsi"/>
                <w:b/>
                <w:bCs/>
                <w:sz w:val="20"/>
                <w:szCs w:val="20"/>
                <w:highlight w:val="yellow"/>
                <w:lang w:val="en-AU"/>
              </w:rPr>
            </w:pPr>
            <w:r w:rsidRPr="00524BFE">
              <w:rPr>
                <w:rFonts w:cstheme="minorHAnsi"/>
                <w:b/>
                <w:bCs/>
                <w:sz w:val="20"/>
                <w:szCs w:val="20"/>
                <w:highlight w:val="yellow"/>
                <w:lang w:val="en-AU"/>
              </w:rPr>
              <w:t>for diagnosed persons and close contacts.</w:t>
            </w:r>
          </w:p>
          <w:p w14:paraId="79F8E7AF" w14:textId="5F6F3603" w:rsidR="005057CC" w:rsidRPr="00524BFE" w:rsidRDefault="005057CC" w:rsidP="006D5A98">
            <w:pPr>
              <w:pStyle w:val="ListParagraph"/>
              <w:numPr>
                <w:ilvl w:val="1"/>
                <w:numId w:val="2"/>
              </w:numPr>
              <w:rPr>
                <w:rFonts w:cstheme="minorHAnsi"/>
                <w:b/>
                <w:bCs/>
                <w:sz w:val="20"/>
                <w:szCs w:val="20"/>
                <w:highlight w:val="yellow"/>
                <w:lang w:val="en-AU"/>
              </w:rPr>
            </w:pPr>
            <w:r w:rsidRPr="00524BFE">
              <w:rPr>
                <w:rFonts w:cstheme="minorHAnsi"/>
                <w:b/>
                <w:bCs/>
                <w:sz w:val="20"/>
                <w:szCs w:val="20"/>
                <w:highlight w:val="yellow"/>
                <w:lang w:val="en-AU"/>
              </w:rPr>
              <w:t>for workers in critical sectors beyond hotels (e.g. caravan parks)</w:t>
            </w:r>
          </w:p>
          <w:p w14:paraId="48B80047" w14:textId="1ADAF5AE" w:rsidR="005057CC" w:rsidRPr="00524BFE" w:rsidRDefault="005057CC" w:rsidP="006D5A98">
            <w:pPr>
              <w:pStyle w:val="ListParagraph"/>
              <w:numPr>
                <w:ilvl w:val="1"/>
                <w:numId w:val="2"/>
              </w:numPr>
              <w:rPr>
                <w:rFonts w:cstheme="minorHAnsi"/>
                <w:b/>
                <w:bCs/>
                <w:sz w:val="20"/>
                <w:szCs w:val="20"/>
                <w:highlight w:val="yellow"/>
                <w:lang w:val="en-AU"/>
              </w:rPr>
            </w:pPr>
            <w:r w:rsidRPr="00524BFE">
              <w:rPr>
                <w:rFonts w:cstheme="minorHAnsi"/>
                <w:b/>
                <w:bCs/>
                <w:sz w:val="20"/>
                <w:szCs w:val="20"/>
                <w:highlight w:val="yellow"/>
                <w:lang w:val="en-AU"/>
              </w:rPr>
              <w:t>where it is unsafe for a person to reside in their primary place of residence.</w:t>
            </w:r>
          </w:p>
          <w:p w14:paraId="2211B34D" w14:textId="77777777" w:rsidR="005057CC" w:rsidRPr="00033AA5" w:rsidRDefault="005057CC" w:rsidP="001D7258">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lastRenderedPageBreak/>
              <w:t>Provision of meals on wheels for aged services</w:t>
            </w:r>
          </w:p>
          <w:p w14:paraId="703AFD3B" w14:textId="10AB8D18" w:rsidR="005057CC" w:rsidRPr="00033AA5" w:rsidRDefault="005057CC" w:rsidP="001D7258">
            <w:pPr>
              <w:pStyle w:val="ListParagraph"/>
              <w:numPr>
                <w:ilvl w:val="0"/>
                <w:numId w:val="2"/>
              </w:numPr>
              <w:rPr>
                <w:rFonts w:cstheme="minorHAnsi"/>
                <w:sz w:val="20"/>
                <w:szCs w:val="20"/>
                <w:lang w:val="en-AU"/>
              </w:rPr>
            </w:pPr>
            <w:r w:rsidRPr="00033AA5">
              <w:rPr>
                <w:rFonts w:eastAsia="Times New Roman" w:cstheme="minorHAnsi"/>
                <w:sz w:val="20"/>
                <w:szCs w:val="20"/>
                <w:lang w:val="en-AU"/>
              </w:rPr>
              <w:t>Only essential support to be provided for in-home support for aged services</w:t>
            </w:r>
          </w:p>
          <w:p w14:paraId="020FA3EB" w14:textId="3A2D2040" w:rsidR="005057CC" w:rsidRPr="00524BFE" w:rsidRDefault="005057CC" w:rsidP="00B36CDC">
            <w:pPr>
              <w:pStyle w:val="ListParagraph"/>
              <w:numPr>
                <w:ilvl w:val="0"/>
                <w:numId w:val="2"/>
              </w:numPr>
              <w:rPr>
                <w:rFonts w:cstheme="minorHAnsi"/>
                <w:sz w:val="20"/>
                <w:szCs w:val="20"/>
                <w:highlight w:val="yellow"/>
                <w:lang w:val="en-AU"/>
              </w:rPr>
            </w:pPr>
            <w:r w:rsidRPr="00524BFE">
              <w:rPr>
                <w:rFonts w:cstheme="minorHAnsi"/>
                <w:sz w:val="20"/>
                <w:szCs w:val="20"/>
                <w:highlight w:val="yellow"/>
                <w:lang w:val="en-AU"/>
              </w:rPr>
              <w:t xml:space="preserve">Boarding schools, residential colleges and university accommodation services </w:t>
            </w:r>
          </w:p>
          <w:p w14:paraId="45DBD6A5" w14:textId="4335876F" w:rsidR="005057CC" w:rsidRPr="00033AA5" w:rsidRDefault="005057CC" w:rsidP="009B0D16">
            <w:pPr>
              <w:pStyle w:val="ListParagraph"/>
              <w:numPr>
                <w:ilvl w:val="0"/>
                <w:numId w:val="2"/>
              </w:numPr>
              <w:rPr>
                <w:rFonts w:eastAsiaTheme="minorEastAsia" w:cstheme="minorHAnsi"/>
                <w:sz w:val="20"/>
                <w:szCs w:val="20"/>
                <w:lang w:val="en-AU"/>
              </w:rPr>
            </w:pPr>
            <w:r w:rsidRPr="00033AA5">
              <w:rPr>
                <w:rFonts w:cstheme="minorHAnsi"/>
                <w:sz w:val="20"/>
                <w:szCs w:val="20"/>
                <w:lang w:val="en-AU"/>
              </w:rPr>
              <w:t>Cafes, restaurants (take away and delivery food services only)</w:t>
            </w:r>
          </w:p>
          <w:p w14:paraId="44DB3765" w14:textId="1D07E5D1" w:rsidR="005057CC" w:rsidRPr="00033AA5" w:rsidRDefault="005057CC" w:rsidP="009B0D16">
            <w:pPr>
              <w:pStyle w:val="ListParagraph"/>
              <w:numPr>
                <w:ilvl w:val="0"/>
                <w:numId w:val="2"/>
              </w:numPr>
              <w:rPr>
                <w:rFonts w:eastAsiaTheme="minorEastAsia" w:cstheme="minorHAnsi"/>
                <w:sz w:val="20"/>
                <w:szCs w:val="20"/>
                <w:lang w:val="en-AU"/>
              </w:rPr>
            </w:pPr>
            <w:r w:rsidRPr="00033AA5">
              <w:rPr>
                <w:rFonts w:eastAsiaTheme="minorEastAsia" w:cstheme="minorHAnsi"/>
                <w:sz w:val="20"/>
                <w:szCs w:val="20"/>
                <w:lang w:val="en-AU"/>
              </w:rPr>
              <w:t>Other essential services such as roadhouses, to comply with national heavy vehicle regulations</w:t>
            </w:r>
          </w:p>
        </w:tc>
        <w:tc>
          <w:tcPr>
            <w:tcW w:w="6662" w:type="dxa"/>
            <w:tcBorders>
              <w:top w:val="nil"/>
              <w:left w:val="single" w:sz="8" w:space="0" w:color="FFFFFF" w:themeColor="background1"/>
              <w:bottom w:val="nil"/>
              <w:right w:val="single" w:sz="8" w:space="0" w:color="E7E6E6" w:themeColor="background2"/>
            </w:tcBorders>
          </w:tcPr>
          <w:p w14:paraId="1569EEA3" w14:textId="6510D086" w:rsidR="005057CC" w:rsidRPr="00033AA5" w:rsidRDefault="005057CC" w:rsidP="00186365">
            <w:pPr>
              <w:rPr>
                <w:rFonts w:cstheme="minorHAnsi"/>
                <w:sz w:val="20"/>
                <w:szCs w:val="20"/>
                <w:lang w:val="en-AU"/>
              </w:rPr>
            </w:pPr>
          </w:p>
        </w:tc>
      </w:tr>
      <w:tr w:rsidR="005057CC" w:rsidRPr="00033AA5" w14:paraId="5C746C7A" w14:textId="0F876BDD" w:rsidTr="00033AA5">
        <w:trPr>
          <w:trHeight w:val="2429"/>
        </w:trPr>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3FE46275" w14:textId="6BE38A87" w:rsidR="005057CC" w:rsidRPr="00033AA5" w:rsidRDefault="005057CC" w:rsidP="00186365">
            <w:pPr>
              <w:rPr>
                <w:rFonts w:cstheme="minorHAnsi"/>
                <w:b/>
                <w:sz w:val="20"/>
                <w:szCs w:val="20"/>
                <w:lang w:val="en-AU"/>
              </w:rPr>
            </w:pPr>
            <w:r w:rsidRPr="00033AA5">
              <w:rPr>
                <w:rFonts w:cstheme="minorHAnsi"/>
                <w:b/>
                <w:sz w:val="20"/>
                <w:szCs w:val="20"/>
                <w:lang w:val="en-AU"/>
              </w:rPr>
              <w:t>TRANSPORT, POSTAL AND WAREHOUSING</w:t>
            </w: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4AC9AAA6" w14:textId="4A577A56"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Scenic and Sightseeing Transport</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486AB0B5" w14:textId="508BF4A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Road transport (</w:t>
            </w:r>
            <w:r w:rsidR="002E21B3" w:rsidRPr="00033AA5">
              <w:rPr>
                <w:rFonts w:cstheme="minorHAnsi"/>
                <w:sz w:val="20"/>
                <w:szCs w:val="20"/>
                <w:lang w:val="en-AU"/>
              </w:rPr>
              <w:t>p</w:t>
            </w:r>
            <w:r w:rsidRPr="00033AA5">
              <w:rPr>
                <w:rFonts w:cstheme="minorHAnsi"/>
                <w:sz w:val="20"/>
                <w:szCs w:val="20"/>
                <w:lang w:val="en-AU"/>
              </w:rPr>
              <w:t xml:space="preserve">assenger and </w:t>
            </w:r>
            <w:r w:rsidR="002E21B3" w:rsidRPr="00033AA5">
              <w:rPr>
                <w:rFonts w:cstheme="minorHAnsi"/>
                <w:sz w:val="20"/>
                <w:szCs w:val="20"/>
                <w:lang w:val="en-AU"/>
              </w:rPr>
              <w:t>f</w:t>
            </w:r>
            <w:r w:rsidRPr="00033AA5">
              <w:rPr>
                <w:rFonts w:cstheme="minorHAnsi"/>
                <w:sz w:val="20"/>
                <w:szCs w:val="20"/>
                <w:lang w:val="en-AU"/>
              </w:rPr>
              <w:t>reight)</w:t>
            </w:r>
          </w:p>
          <w:p w14:paraId="6B71FD1B" w14:textId="062C6263"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Rail transport (</w:t>
            </w:r>
            <w:r w:rsidR="002E21B3" w:rsidRPr="00033AA5">
              <w:rPr>
                <w:rFonts w:cstheme="minorHAnsi"/>
                <w:sz w:val="20"/>
                <w:szCs w:val="20"/>
                <w:lang w:val="en-AU"/>
              </w:rPr>
              <w:t>passenger and freight</w:t>
            </w:r>
            <w:r w:rsidRPr="00033AA5">
              <w:rPr>
                <w:rFonts w:cstheme="minorHAnsi"/>
                <w:sz w:val="20"/>
                <w:szCs w:val="20"/>
                <w:lang w:val="en-AU"/>
              </w:rPr>
              <w:t xml:space="preserve">) – including </w:t>
            </w:r>
            <w:r w:rsidRPr="00033AA5">
              <w:rPr>
                <w:rFonts w:eastAsia="Times New Roman" w:cstheme="minorHAnsi"/>
                <w:sz w:val="20"/>
                <w:szCs w:val="20"/>
              </w:rPr>
              <w:t xml:space="preserve">rail yards </w:t>
            </w:r>
          </w:p>
          <w:p w14:paraId="1E610C5B" w14:textId="474844F8"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Water transport (</w:t>
            </w:r>
            <w:r w:rsidR="002E21B3" w:rsidRPr="00033AA5">
              <w:rPr>
                <w:rFonts w:cstheme="minorHAnsi"/>
                <w:sz w:val="20"/>
                <w:szCs w:val="20"/>
                <w:lang w:val="en-AU"/>
              </w:rPr>
              <w:t>passenger and freight</w:t>
            </w:r>
            <w:r w:rsidRPr="00033AA5">
              <w:rPr>
                <w:rFonts w:cstheme="minorHAnsi"/>
                <w:sz w:val="20"/>
                <w:szCs w:val="20"/>
                <w:lang w:val="en-AU"/>
              </w:rPr>
              <w:t xml:space="preserve">) – including ports and </w:t>
            </w:r>
            <w:r w:rsidRPr="00033AA5">
              <w:rPr>
                <w:rFonts w:eastAsia="Times New Roman" w:cstheme="minorHAnsi"/>
                <w:sz w:val="20"/>
                <w:szCs w:val="20"/>
              </w:rPr>
              <w:t>Tasmanian shipping lines</w:t>
            </w:r>
          </w:p>
          <w:p w14:paraId="1BE3380F" w14:textId="45867251"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Air Transport (passenger and freight)</w:t>
            </w:r>
          </w:p>
          <w:p w14:paraId="46F4DFD8" w14:textId="6D53E3EC"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Pipeline and other transport </w:t>
            </w:r>
          </w:p>
          <w:p w14:paraId="1D0F1E39" w14:textId="0FBAD932"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Transport support services</w:t>
            </w:r>
            <w:bookmarkStart w:id="1" w:name="_Hlk35773922"/>
          </w:p>
          <w:p w14:paraId="68073D6E" w14:textId="45A89352"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Vehicle repair, servicing and maintenance</w:t>
            </w:r>
          </w:p>
          <w:bookmarkEnd w:id="1"/>
          <w:p w14:paraId="5ADCB5C1" w14:textId="18BC03A5" w:rsidR="005057CC" w:rsidRPr="00033AA5" w:rsidRDefault="005057CC" w:rsidP="00402AAD">
            <w:pPr>
              <w:pStyle w:val="ListParagraph"/>
              <w:numPr>
                <w:ilvl w:val="0"/>
                <w:numId w:val="2"/>
              </w:numPr>
              <w:rPr>
                <w:rFonts w:cstheme="minorHAnsi"/>
                <w:sz w:val="20"/>
                <w:szCs w:val="20"/>
                <w:lang w:val="en-AU"/>
              </w:rPr>
            </w:pPr>
            <w:r w:rsidRPr="00033AA5">
              <w:rPr>
                <w:rFonts w:cstheme="minorHAnsi"/>
                <w:sz w:val="20"/>
                <w:szCs w:val="20"/>
                <w:lang w:val="en-AU"/>
              </w:rPr>
              <w:t>Towing services</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538E61EF" w14:textId="13010E0F" w:rsidR="005057CC" w:rsidRPr="00033AA5" w:rsidRDefault="005057CC" w:rsidP="009B0D16">
            <w:pPr>
              <w:rPr>
                <w:rFonts w:cstheme="minorHAnsi"/>
                <w:sz w:val="20"/>
                <w:szCs w:val="20"/>
                <w:lang w:val="en-AU"/>
              </w:rPr>
            </w:pPr>
            <w:r w:rsidRPr="00033AA5">
              <w:rPr>
                <w:rFonts w:cstheme="minorHAnsi"/>
                <w:sz w:val="20"/>
                <w:szCs w:val="20"/>
                <w:lang w:val="en-AU"/>
              </w:rPr>
              <w:t xml:space="preserve">Public transport, ride/share and taxis available but only to support access to permitted services and provide transport for permitted workers </w:t>
            </w:r>
          </w:p>
          <w:p w14:paraId="184FE950" w14:textId="77777777" w:rsidR="005057CC" w:rsidRPr="00033AA5" w:rsidRDefault="005057CC" w:rsidP="009B0D16">
            <w:pPr>
              <w:rPr>
                <w:rFonts w:cstheme="minorHAnsi"/>
                <w:sz w:val="20"/>
                <w:szCs w:val="20"/>
                <w:lang w:val="en-AU"/>
              </w:rPr>
            </w:pPr>
          </w:p>
          <w:p w14:paraId="12768844" w14:textId="79208213" w:rsidR="005057CC" w:rsidRPr="00033AA5" w:rsidRDefault="005057CC" w:rsidP="0BB2B2F5">
            <w:pPr>
              <w:rPr>
                <w:rFonts w:cstheme="minorHAnsi"/>
                <w:sz w:val="20"/>
                <w:szCs w:val="20"/>
                <w:lang w:val="en-AU"/>
              </w:rPr>
            </w:pPr>
            <w:r w:rsidRPr="00033AA5">
              <w:rPr>
                <w:rFonts w:cstheme="minorHAnsi"/>
                <w:sz w:val="20"/>
                <w:szCs w:val="20"/>
                <w:lang w:val="en-AU"/>
              </w:rPr>
              <w:t xml:space="preserve">Warehousing and cold </w:t>
            </w:r>
            <w:r w:rsidR="00BB2029" w:rsidRPr="00033AA5">
              <w:rPr>
                <w:rFonts w:cstheme="minorHAnsi"/>
                <w:sz w:val="20"/>
                <w:szCs w:val="20"/>
                <w:lang w:val="en-AU"/>
              </w:rPr>
              <w:t>s</w:t>
            </w:r>
            <w:r w:rsidRPr="00033AA5">
              <w:rPr>
                <w:rFonts w:cstheme="minorHAnsi"/>
                <w:sz w:val="20"/>
                <w:szCs w:val="20"/>
                <w:lang w:val="en-AU"/>
              </w:rPr>
              <w:t xml:space="preserve">torage risk mitigations – </w:t>
            </w:r>
            <w:r w:rsidR="00BB2029" w:rsidRPr="00033AA5">
              <w:rPr>
                <w:rFonts w:cstheme="minorHAnsi"/>
                <w:sz w:val="20"/>
                <w:szCs w:val="20"/>
                <w:lang w:val="en-AU"/>
              </w:rPr>
              <w:t>High Risk COVID Safe Plan required</w:t>
            </w:r>
          </w:p>
        </w:tc>
      </w:tr>
      <w:tr w:rsidR="005057CC" w:rsidRPr="00033AA5" w14:paraId="6AC24CEF" w14:textId="492F6E9D" w:rsidTr="00033AA5">
        <w:tc>
          <w:tcPr>
            <w:tcW w:w="2830" w:type="dxa"/>
            <w:tcBorders>
              <w:top w:val="nil"/>
              <w:left w:val="single" w:sz="8" w:space="0" w:color="E7E6E6" w:themeColor="background2"/>
              <w:bottom w:val="nil"/>
              <w:right w:val="single" w:sz="8" w:space="0" w:color="FFFFFF" w:themeColor="background1"/>
            </w:tcBorders>
          </w:tcPr>
          <w:p w14:paraId="3DC0FC91" w14:textId="77777777" w:rsidR="005057CC" w:rsidRPr="00033AA5" w:rsidRDefault="005057CC" w:rsidP="00186365">
            <w:pPr>
              <w:rPr>
                <w:rFonts w:cstheme="minorHAnsi"/>
                <w:b/>
                <w:sz w:val="20"/>
                <w:szCs w:val="20"/>
                <w:lang w:val="en-AU"/>
              </w:rPr>
            </w:pPr>
            <w:r w:rsidRPr="00033AA5">
              <w:rPr>
                <w:rFonts w:cstheme="minorHAnsi"/>
                <w:b/>
                <w:sz w:val="20"/>
                <w:szCs w:val="20"/>
                <w:lang w:val="en-AU"/>
              </w:rPr>
              <w:t>INFORMATION MEDIA AND TELECOMMUNICATIONS</w:t>
            </w:r>
          </w:p>
          <w:p w14:paraId="79725EFB" w14:textId="40C156ED" w:rsidR="005057CC" w:rsidRPr="00033AA5" w:rsidRDefault="005057CC" w:rsidP="00186365">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tcPr>
          <w:p w14:paraId="5430A800"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Book Publishing </w:t>
            </w:r>
          </w:p>
          <w:p w14:paraId="69A9E309"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Directory and Mailing List Publishing</w:t>
            </w:r>
          </w:p>
          <w:p w14:paraId="3577C4B6"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Other Publishing </w:t>
            </w:r>
          </w:p>
          <w:p w14:paraId="4EC237EF"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Software Publishing</w:t>
            </w:r>
          </w:p>
          <w:p w14:paraId="0BE8A00C"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Motion Picture and Sound Recording Activities</w:t>
            </w:r>
          </w:p>
          <w:p w14:paraId="73C0380B" w14:textId="7650A620" w:rsidR="005057CC" w:rsidRPr="00033AA5" w:rsidRDefault="005057CC" w:rsidP="00B36CDC">
            <w:pPr>
              <w:numPr>
                <w:ilvl w:val="0"/>
                <w:numId w:val="2"/>
              </w:numPr>
              <w:rPr>
                <w:rFonts w:cstheme="minorHAnsi"/>
                <w:sz w:val="20"/>
                <w:szCs w:val="20"/>
                <w:lang w:val="en-AU"/>
              </w:rPr>
            </w:pPr>
            <w:r w:rsidRPr="00033AA5">
              <w:rPr>
                <w:rFonts w:cstheme="minorHAnsi"/>
                <w:sz w:val="20"/>
                <w:szCs w:val="20"/>
                <w:lang w:val="en-AU"/>
              </w:rPr>
              <w:t>Library and Other Information Services</w:t>
            </w:r>
          </w:p>
        </w:tc>
        <w:tc>
          <w:tcPr>
            <w:tcW w:w="7088" w:type="dxa"/>
            <w:tcBorders>
              <w:top w:val="nil"/>
              <w:left w:val="single" w:sz="8" w:space="0" w:color="FFFFFF" w:themeColor="background1"/>
              <w:bottom w:val="nil"/>
              <w:right w:val="single" w:sz="8" w:space="0" w:color="FFFFFF" w:themeColor="background1"/>
            </w:tcBorders>
          </w:tcPr>
          <w:p w14:paraId="2C76E9EB" w14:textId="7B3FA6D0"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Telecommunications services</w:t>
            </w:r>
          </w:p>
          <w:p w14:paraId="729A5BC8" w14:textId="0FD0DA4B"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Newspaper and magazine publishing</w:t>
            </w:r>
          </w:p>
          <w:p w14:paraId="4505A6BF" w14:textId="4EFEB005"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Radio broadcasting</w:t>
            </w:r>
          </w:p>
          <w:p w14:paraId="505053BD" w14:textId="57A606CC"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Television broadcasting</w:t>
            </w:r>
          </w:p>
          <w:p w14:paraId="04D68CA2" w14:textId="1210C2EF"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Internet publishing and broadcasting</w:t>
            </w:r>
          </w:p>
          <w:p w14:paraId="76B72A82"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Internet Service Providers, Web Search Portals and Data Processing Services</w:t>
            </w:r>
          </w:p>
          <w:p w14:paraId="7017EFC6" w14:textId="77777777" w:rsidR="005057CC" w:rsidRPr="00033AA5" w:rsidRDefault="005057CC" w:rsidP="00A2507D">
            <w:pPr>
              <w:pStyle w:val="ListParagraph"/>
              <w:numPr>
                <w:ilvl w:val="0"/>
                <w:numId w:val="2"/>
              </w:numPr>
              <w:rPr>
                <w:rFonts w:cstheme="minorHAnsi"/>
                <w:sz w:val="20"/>
                <w:szCs w:val="20"/>
                <w:lang w:val="en-AU"/>
              </w:rPr>
            </w:pPr>
            <w:r w:rsidRPr="00033AA5">
              <w:rPr>
                <w:rFonts w:cstheme="minorHAnsi"/>
                <w:sz w:val="20"/>
                <w:szCs w:val="20"/>
                <w:lang w:val="en-AU"/>
              </w:rPr>
              <w:t xml:space="preserve">Production, broadcast and distribution of telecommunication and supporting infrastructure required to support critical functions, such as law enforcement, public safety, medical or other critical industries and where it cannot be undertaken virtually. </w:t>
            </w:r>
          </w:p>
          <w:p w14:paraId="6C7509B8" w14:textId="1F611D7E" w:rsidR="005057CC" w:rsidRPr="00033AA5" w:rsidRDefault="005057CC" w:rsidP="002C1721">
            <w:pPr>
              <w:pStyle w:val="ListParagraph"/>
              <w:numPr>
                <w:ilvl w:val="0"/>
                <w:numId w:val="2"/>
              </w:numPr>
              <w:rPr>
                <w:rFonts w:cstheme="minorHAnsi"/>
                <w:sz w:val="20"/>
                <w:szCs w:val="20"/>
                <w:lang w:val="en-AU"/>
              </w:rPr>
            </w:pPr>
            <w:r w:rsidRPr="00033AA5">
              <w:rPr>
                <w:rFonts w:cstheme="minorHAnsi"/>
                <w:sz w:val="20"/>
                <w:szCs w:val="20"/>
                <w:lang w:val="en-AU"/>
              </w:rPr>
              <w:t>Screen production</w:t>
            </w:r>
          </w:p>
        </w:tc>
        <w:tc>
          <w:tcPr>
            <w:tcW w:w="6662" w:type="dxa"/>
            <w:tcBorders>
              <w:top w:val="nil"/>
              <w:left w:val="single" w:sz="8" w:space="0" w:color="FFFFFF" w:themeColor="background1"/>
              <w:bottom w:val="nil"/>
              <w:right w:val="single" w:sz="8" w:space="0" w:color="E7E6E6" w:themeColor="background2"/>
            </w:tcBorders>
          </w:tcPr>
          <w:p w14:paraId="552AAA8D" w14:textId="77777777" w:rsidR="005057CC" w:rsidRPr="00033AA5" w:rsidRDefault="005057CC" w:rsidP="00186365">
            <w:pPr>
              <w:rPr>
                <w:rFonts w:cstheme="minorHAnsi"/>
                <w:sz w:val="20"/>
                <w:szCs w:val="20"/>
                <w:lang w:val="en-AU"/>
              </w:rPr>
            </w:pPr>
          </w:p>
        </w:tc>
      </w:tr>
      <w:tr w:rsidR="005057CC" w:rsidRPr="00033AA5" w14:paraId="51F26D22" w14:textId="6AB3DA10" w:rsidTr="00033AA5">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15428BB2" w14:textId="77777777" w:rsidR="005057CC" w:rsidRPr="00033AA5" w:rsidRDefault="005057CC" w:rsidP="00186365">
            <w:pPr>
              <w:rPr>
                <w:rFonts w:cstheme="minorHAnsi"/>
                <w:b/>
                <w:sz w:val="20"/>
                <w:szCs w:val="20"/>
                <w:lang w:val="en-AU"/>
              </w:rPr>
            </w:pPr>
            <w:r w:rsidRPr="00313EF9">
              <w:rPr>
                <w:rFonts w:cstheme="minorHAnsi"/>
                <w:b/>
                <w:sz w:val="20"/>
                <w:szCs w:val="20"/>
                <w:highlight w:val="yellow"/>
                <w:lang w:val="en-AU"/>
              </w:rPr>
              <w:t>FINANCIAL AND INSURANCE SERVICES</w:t>
            </w:r>
          </w:p>
          <w:p w14:paraId="3B0E6C81" w14:textId="3AA00EF4" w:rsidR="005057CC" w:rsidRPr="00033AA5" w:rsidRDefault="005057CC" w:rsidP="00186365">
            <w:pPr>
              <w:rPr>
                <w:rFonts w:cstheme="minorHAnsi"/>
                <w:sz w:val="20"/>
                <w:szCs w:val="20"/>
                <w:lang w:val="en-AU"/>
              </w:rPr>
            </w:pP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296A850D"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Non-Depository Financing</w:t>
            </w:r>
          </w:p>
          <w:p w14:paraId="767F1877"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Financial Asset Investing</w:t>
            </w:r>
          </w:p>
          <w:p w14:paraId="04DA77C8"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Insurance and Superannuation Funds</w:t>
            </w:r>
          </w:p>
          <w:p w14:paraId="5067CF72" w14:textId="4C31F285"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Auxiliary Finance and Insurance Services</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06C327DD" w14:textId="77777777" w:rsidR="00FB0B82" w:rsidRPr="00313EF9" w:rsidRDefault="00FB0B82" w:rsidP="3C321191">
            <w:pPr>
              <w:pStyle w:val="ListParagraph"/>
              <w:numPr>
                <w:ilvl w:val="0"/>
                <w:numId w:val="2"/>
              </w:numPr>
              <w:rPr>
                <w:rFonts w:cstheme="minorHAnsi"/>
                <w:sz w:val="20"/>
                <w:szCs w:val="20"/>
                <w:highlight w:val="yellow"/>
                <w:lang w:val="en-AU"/>
              </w:rPr>
            </w:pPr>
            <w:r w:rsidRPr="00313EF9">
              <w:rPr>
                <w:rFonts w:cstheme="minorHAnsi"/>
                <w:sz w:val="20"/>
                <w:szCs w:val="20"/>
                <w:highlight w:val="yellow"/>
                <w:lang w:val="en-AU"/>
              </w:rPr>
              <w:t>Bank branches</w:t>
            </w:r>
          </w:p>
          <w:p w14:paraId="2696083C" w14:textId="7187EE05" w:rsidR="005057CC" w:rsidRPr="00033AA5" w:rsidRDefault="005057CC" w:rsidP="3C321191">
            <w:pPr>
              <w:pStyle w:val="ListParagraph"/>
              <w:numPr>
                <w:ilvl w:val="0"/>
                <w:numId w:val="2"/>
              </w:numPr>
              <w:rPr>
                <w:rFonts w:cstheme="minorHAnsi"/>
                <w:sz w:val="20"/>
                <w:szCs w:val="20"/>
                <w:lang w:val="en-AU"/>
              </w:rPr>
            </w:pPr>
            <w:r w:rsidRPr="00033AA5">
              <w:rPr>
                <w:rFonts w:cstheme="minorHAnsi"/>
                <w:sz w:val="20"/>
                <w:szCs w:val="20"/>
                <w:lang w:val="en-AU"/>
              </w:rPr>
              <w:t>Critical banking services to support the provision of services, credit and payment facilities, including the functioning of all operational, treasury, distribution, reporting, communications, monitoring, maintenance, corporate, support and other functions (</w:t>
            </w:r>
            <w:r w:rsidRPr="00033AA5">
              <w:rPr>
                <w:rFonts w:cstheme="minorHAnsi"/>
                <w:b/>
                <w:sz w:val="20"/>
                <w:szCs w:val="20"/>
                <w:lang w:val="en-AU"/>
              </w:rPr>
              <w:t>see addendum A</w:t>
            </w:r>
            <w:r w:rsidRPr="00033AA5">
              <w:rPr>
                <w:rFonts w:cstheme="minorHAnsi"/>
                <w:sz w:val="20"/>
                <w:szCs w:val="20"/>
                <w:lang w:val="en-AU"/>
              </w:rPr>
              <w:t xml:space="preserve">). </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351B26F4" w14:textId="1ED7F103" w:rsidR="005057CC" w:rsidRPr="00033AA5" w:rsidRDefault="005057CC" w:rsidP="00033AA5">
            <w:pPr>
              <w:rPr>
                <w:rFonts w:cstheme="minorHAnsi"/>
                <w:sz w:val="20"/>
                <w:szCs w:val="20"/>
                <w:lang w:val="en-AU"/>
              </w:rPr>
            </w:pPr>
          </w:p>
        </w:tc>
      </w:tr>
      <w:tr w:rsidR="005057CC" w:rsidRPr="00033AA5" w14:paraId="08BE3425" w14:textId="6945D8EC" w:rsidTr="00033AA5">
        <w:tc>
          <w:tcPr>
            <w:tcW w:w="2830" w:type="dxa"/>
            <w:tcBorders>
              <w:top w:val="nil"/>
              <w:left w:val="single" w:sz="8" w:space="0" w:color="E7E6E6" w:themeColor="background2"/>
              <w:bottom w:val="nil"/>
              <w:right w:val="single" w:sz="8" w:space="0" w:color="FFFFFF" w:themeColor="background1"/>
            </w:tcBorders>
          </w:tcPr>
          <w:p w14:paraId="5C51A351" w14:textId="0AE9EFF5" w:rsidR="005057CC" w:rsidRPr="00033AA5" w:rsidRDefault="005057CC" w:rsidP="00186365">
            <w:pPr>
              <w:rPr>
                <w:rFonts w:cstheme="minorHAnsi"/>
                <w:sz w:val="20"/>
                <w:szCs w:val="20"/>
                <w:lang w:val="en-AU"/>
              </w:rPr>
            </w:pPr>
            <w:r w:rsidRPr="00313EF9">
              <w:rPr>
                <w:rFonts w:cstheme="minorHAnsi"/>
                <w:b/>
                <w:sz w:val="20"/>
                <w:szCs w:val="20"/>
                <w:highlight w:val="yellow"/>
                <w:lang w:val="en-AU"/>
              </w:rPr>
              <w:t>RENTAL HIRING AND REAL ESTATE SERVICES</w:t>
            </w:r>
          </w:p>
        </w:tc>
        <w:tc>
          <w:tcPr>
            <w:tcW w:w="4111" w:type="dxa"/>
            <w:tcBorders>
              <w:top w:val="nil"/>
              <w:left w:val="single" w:sz="8" w:space="0" w:color="FFFFFF" w:themeColor="background1"/>
              <w:bottom w:val="nil"/>
              <w:right w:val="single" w:sz="8" w:space="0" w:color="FFFFFF" w:themeColor="background1"/>
            </w:tcBorders>
          </w:tcPr>
          <w:p w14:paraId="3E8CFC36" w14:textId="2D6DD53E"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Rental and Hiring Services, except where specified as permitted to operate  </w:t>
            </w:r>
          </w:p>
          <w:p w14:paraId="2EB29DD2" w14:textId="10A84EE1"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Property Operators and Real Estate Services</w:t>
            </w:r>
          </w:p>
        </w:tc>
        <w:tc>
          <w:tcPr>
            <w:tcW w:w="7088" w:type="dxa"/>
            <w:tcBorders>
              <w:top w:val="nil"/>
              <w:left w:val="single" w:sz="8" w:space="0" w:color="FFFFFF" w:themeColor="background1"/>
              <w:bottom w:val="nil"/>
              <w:right w:val="single" w:sz="8" w:space="0" w:color="FFFFFF" w:themeColor="background1"/>
            </w:tcBorders>
          </w:tcPr>
          <w:p w14:paraId="5FE5CD14" w14:textId="427DC32D" w:rsidR="005057CC" w:rsidRPr="00313EF9" w:rsidRDefault="005057CC" w:rsidP="00B36CDC">
            <w:pPr>
              <w:pStyle w:val="ListParagraph"/>
              <w:numPr>
                <w:ilvl w:val="0"/>
                <w:numId w:val="2"/>
              </w:numPr>
              <w:rPr>
                <w:rFonts w:cstheme="minorHAnsi"/>
                <w:sz w:val="20"/>
                <w:szCs w:val="20"/>
                <w:highlight w:val="yellow"/>
                <w:lang w:val="en-AU"/>
              </w:rPr>
            </w:pPr>
            <w:r w:rsidRPr="00313EF9">
              <w:rPr>
                <w:rFonts w:cstheme="minorHAnsi"/>
                <w:sz w:val="20"/>
                <w:szCs w:val="20"/>
                <w:highlight w:val="yellow"/>
                <w:lang w:val="en-AU"/>
              </w:rPr>
              <w:t xml:space="preserve">Rental and Hiring Services, where supplying permitted service or industry. </w:t>
            </w:r>
          </w:p>
          <w:p w14:paraId="086EC0B3" w14:textId="37F5B780"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Farm Animal and Bloodstock Leasing</w:t>
            </w:r>
          </w:p>
        </w:tc>
        <w:tc>
          <w:tcPr>
            <w:tcW w:w="6662" w:type="dxa"/>
            <w:tcBorders>
              <w:top w:val="nil"/>
              <w:left w:val="single" w:sz="8" w:space="0" w:color="FFFFFF" w:themeColor="background1"/>
              <w:bottom w:val="nil"/>
              <w:right w:val="single" w:sz="8" w:space="0" w:color="E7E6E6" w:themeColor="background2"/>
            </w:tcBorders>
          </w:tcPr>
          <w:p w14:paraId="657EC2C6" w14:textId="77777777" w:rsidR="005057CC" w:rsidRPr="00033AA5" w:rsidRDefault="005057CC" w:rsidP="00186365">
            <w:pPr>
              <w:rPr>
                <w:rFonts w:cstheme="minorHAnsi"/>
                <w:sz w:val="20"/>
                <w:szCs w:val="20"/>
                <w:lang w:val="en-AU"/>
              </w:rPr>
            </w:pPr>
          </w:p>
        </w:tc>
      </w:tr>
      <w:tr w:rsidR="00D74ADE" w:rsidRPr="00033AA5" w14:paraId="71CC38A9" w14:textId="0801FF55" w:rsidTr="00033AA5">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4D2B207D" w14:textId="77777777" w:rsidR="005057CC" w:rsidRPr="00033AA5" w:rsidRDefault="005057CC" w:rsidP="00186365">
            <w:pPr>
              <w:rPr>
                <w:rFonts w:cstheme="minorHAnsi"/>
                <w:b/>
                <w:sz w:val="20"/>
                <w:szCs w:val="20"/>
                <w:lang w:val="en-AU"/>
              </w:rPr>
            </w:pPr>
            <w:r w:rsidRPr="00313EF9">
              <w:rPr>
                <w:rFonts w:cstheme="minorHAnsi"/>
                <w:b/>
                <w:sz w:val="20"/>
                <w:szCs w:val="20"/>
                <w:highlight w:val="yellow"/>
                <w:lang w:val="en-AU"/>
              </w:rPr>
              <w:t>PROFESSIONAL, SCIENTIFIC AND TECHNICAL SERVICES</w:t>
            </w:r>
          </w:p>
          <w:p w14:paraId="324EBF8C" w14:textId="77777777" w:rsidR="005057CC" w:rsidRPr="00033AA5" w:rsidRDefault="005057CC" w:rsidP="00186365">
            <w:pPr>
              <w:rPr>
                <w:rFonts w:cstheme="minorHAnsi"/>
                <w:sz w:val="20"/>
                <w:szCs w:val="20"/>
                <w:lang w:val="en-AU"/>
              </w:rPr>
            </w:pPr>
          </w:p>
          <w:p w14:paraId="12171AB4" w14:textId="6736B3C2" w:rsidR="005057CC" w:rsidRPr="00033AA5" w:rsidRDefault="005057CC" w:rsidP="008124B5">
            <w:pPr>
              <w:rPr>
                <w:rFonts w:cstheme="minorHAnsi"/>
                <w:b/>
                <w:sz w:val="20"/>
                <w:szCs w:val="20"/>
                <w:lang w:val="en-AU"/>
              </w:rPr>
            </w:pPr>
          </w:p>
          <w:p w14:paraId="53FFF53E" w14:textId="08E773B6" w:rsidR="005057CC" w:rsidRPr="00033AA5" w:rsidRDefault="005057CC" w:rsidP="00186365">
            <w:pPr>
              <w:rPr>
                <w:rFonts w:cstheme="minorHAnsi"/>
                <w:sz w:val="20"/>
                <w:szCs w:val="20"/>
                <w:lang w:val="en-AU"/>
              </w:rPr>
            </w:pP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61EF0314"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Architectural, Engineering and Technical Services</w:t>
            </w:r>
          </w:p>
          <w:p w14:paraId="2955F966"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Legal and Accounting Services</w:t>
            </w:r>
          </w:p>
          <w:p w14:paraId="624D7D71"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Advertising Services</w:t>
            </w:r>
          </w:p>
          <w:p w14:paraId="51D24B84"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Market Research and Statistical Services</w:t>
            </w:r>
          </w:p>
          <w:p w14:paraId="0BA7DD46"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Management and Related Consulting Services</w:t>
            </w:r>
          </w:p>
          <w:p w14:paraId="41E0837F"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Professional Photographic Services</w:t>
            </w:r>
          </w:p>
          <w:p w14:paraId="5D217A66"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Other Professional, Scientific and Technical Services</w:t>
            </w:r>
          </w:p>
          <w:p w14:paraId="2DAFF146" w14:textId="68617E08"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Computer System Design and Related Services</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5D12FCA9" w14:textId="77777777" w:rsidR="005057CC" w:rsidRPr="00033AA5" w:rsidRDefault="005057CC" w:rsidP="00186365">
            <w:pPr>
              <w:rPr>
                <w:rFonts w:eastAsia="Times New Roman" w:cstheme="minorHAnsi"/>
                <w:sz w:val="20"/>
                <w:szCs w:val="20"/>
                <w:lang w:val="en-AU" w:eastAsia="en-AU"/>
              </w:rPr>
            </w:pPr>
            <w:r w:rsidRPr="00033AA5">
              <w:rPr>
                <w:rFonts w:cstheme="minorHAnsi"/>
                <w:sz w:val="20"/>
                <w:szCs w:val="20"/>
                <w:lang w:val="en-AU"/>
              </w:rPr>
              <w:t>Individuals undertaking professional, scientific and technical services if:</w:t>
            </w:r>
          </w:p>
          <w:p w14:paraId="3C73BACF" w14:textId="5EF95E13"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Involved in COVID-19 (e.g. MedTech research including vaccines) </w:t>
            </w:r>
          </w:p>
          <w:p w14:paraId="3ED261C1"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Hazard monitoring and resilience </w:t>
            </w:r>
          </w:p>
          <w:p w14:paraId="27FCF8B0"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Biosecurity and public health </w:t>
            </w:r>
          </w:p>
          <w:p w14:paraId="7CE6C8FB" w14:textId="67AF6A84" w:rsidR="005057CC" w:rsidRPr="00033AA5" w:rsidRDefault="005057CC" w:rsidP="00AF0BD5">
            <w:pPr>
              <w:pStyle w:val="ListParagraph"/>
              <w:numPr>
                <w:ilvl w:val="0"/>
                <w:numId w:val="2"/>
              </w:numPr>
              <w:rPr>
                <w:rFonts w:cstheme="minorHAnsi"/>
                <w:sz w:val="20"/>
                <w:szCs w:val="20"/>
                <w:lang w:val="en-AU"/>
              </w:rPr>
            </w:pPr>
            <w:r w:rsidRPr="00033AA5">
              <w:rPr>
                <w:rFonts w:cstheme="minorHAnsi"/>
                <w:sz w:val="20"/>
                <w:szCs w:val="20"/>
                <w:lang w:val="en-AU"/>
              </w:rPr>
              <w:t xml:space="preserve">Medical or other research where Australia has a competitive </w:t>
            </w:r>
            <w:r w:rsidR="00EF6ABB" w:rsidRPr="00033AA5">
              <w:rPr>
                <w:rFonts w:cstheme="minorHAnsi"/>
                <w:sz w:val="20"/>
                <w:szCs w:val="20"/>
                <w:lang w:val="en-AU"/>
              </w:rPr>
              <w:t>advantage,</w:t>
            </w:r>
            <w:r w:rsidRPr="00033AA5">
              <w:rPr>
                <w:rFonts w:cstheme="minorHAnsi"/>
                <w:sz w:val="20"/>
                <w:szCs w:val="20"/>
                <w:lang w:val="en-AU"/>
              </w:rPr>
              <w:t xml:space="preserve"> and which cannot be shut down and requires on site attendance</w:t>
            </w:r>
          </w:p>
          <w:p w14:paraId="41395E76" w14:textId="3C27FAA3" w:rsidR="005057CC" w:rsidRPr="00033AA5" w:rsidRDefault="005057CC" w:rsidP="002C1721">
            <w:pPr>
              <w:pStyle w:val="ListParagraph"/>
              <w:numPr>
                <w:ilvl w:val="0"/>
                <w:numId w:val="2"/>
              </w:numPr>
              <w:rPr>
                <w:rFonts w:cstheme="minorHAnsi"/>
                <w:sz w:val="20"/>
                <w:szCs w:val="20"/>
                <w:lang w:val="en-AU"/>
              </w:rPr>
            </w:pPr>
            <w:r w:rsidRPr="00033AA5">
              <w:rPr>
                <w:rFonts w:eastAsia="Times New Roman" w:cstheme="minorHAnsi"/>
                <w:sz w:val="20"/>
                <w:szCs w:val="20"/>
              </w:rPr>
              <w:t>Critical scientific facilities – for critical scientific experiments, labs, collections</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4E686B3C" w14:textId="77777777" w:rsidR="005057CC" w:rsidRPr="00033AA5" w:rsidRDefault="005057CC" w:rsidP="00186365">
            <w:pPr>
              <w:rPr>
                <w:rFonts w:cstheme="minorHAnsi"/>
                <w:sz w:val="20"/>
                <w:szCs w:val="20"/>
                <w:lang w:val="en-AU"/>
              </w:rPr>
            </w:pPr>
          </w:p>
        </w:tc>
      </w:tr>
      <w:tr w:rsidR="00D74ADE" w:rsidRPr="00033AA5" w14:paraId="1BE5B8C9" w14:textId="3CC3E7A1" w:rsidTr="00033AA5">
        <w:tc>
          <w:tcPr>
            <w:tcW w:w="2830" w:type="dxa"/>
            <w:tcBorders>
              <w:top w:val="nil"/>
              <w:left w:val="single" w:sz="8" w:space="0" w:color="E7E6E6" w:themeColor="background2"/>
              <w:bottom w:val="nil"/>
              <w:right w:val="single" w:sz="8" w:space="0" w:color="FFFFFF" w:themeColor="background1"/>
            </w:tcBorders>
          </w:tcPr>
          <w:p w14:paraId="42A6B124" w14:textId="61E51EB0" w:rsidR="005057CC" w:rsidRPr="00033AA5" w:rsidRDefault="005057CC" w:rsidP="00186365">
            <w:pPr>
              <w:rPr>
                <w:rFonts w:cstheme="minorHAnsi"/>
                <w:sz w:val="20"/>
                <w:szCs w:val="20"/>
                <w:lang w:val="en-AU"/>
              </w:rPr>
            </w:pPr>
            <w:r w:rsidRPr="00313EF9">
              <w:rPr>
                <w:rFonts w:cstheme="minorHAnsi"/>
                <w:b/>
                <w:sz w:val="20"/>
                <w:szCs w:val="20"/>
                <w:highlight w:val="yellow"/>
                <w:lang w:val="en-AU"/>
              </w:rPr>
              <w:t>ADMINISTRATIVE AND SUPPORT SERVICES</w:t>
            </w:r>
          </w:p>
        </w:tc>
        <w:tc>
          <w:tcPr>
            <w:tcW w:w="4111" w:type="dxa"/>
            <w:tcBorders>
              <w:top w:val="nil"/>
              <w:left w:val="single" w:sz="8" w:space="0" w:color="FFFFFF" w:themeColor="background1"/>
              <w:bottom w:val="nil"/>
              <w:right w:val="single" w:sz="8" w:space="0" w:color="FFFFFF" w:themeColor="background1"/>
            </w:tcBorders>
          </w:tcPr>
          <w:p w14:paraId="01DFE602" w14:textId="67728EBD"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Employment Services</w:t>
            </w:r>
          </w:p>
          <w:p w14:paraId="05879241"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Travel Agency and Tour Arrangement Services</w:t>
            </w:r>
          </w:p>
          <w:p w14:paraId="3D026B95"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Office Administrative Services</w:t>
            </w:r>
          </w:p>
          <w:p w14:paraId="20E604CB"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Document Preparation Services</w:t>
            </w:r>
          </w:p>
          <w:p w14:paraId="3352A9DA"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lastRenderedPageBreak/>
              <w:t>Credit Reporting and Debt Collection Services</w:t>
            </w:r>
          </w:p>
          <w:p w14:paraId="054ADC54" w14:textId="6F2584C3"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Call Centre Operation (standard) </w:t>
            </w:r>
          </w:p>
          <w:p w14:paraId="779A4B21" w14:textId="6756E371"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Other Administrative Services</w:t>
            </w:r>
          </w:p>
        </w:tc>
        <w:tc>
          <w:tcPr>
            <w:tcW w:w="7088" w:type="dxa"/>
            <w:tcBorders>
              <w:top w:val="nil"/>
              <w:left w:val="single" w:sz="8" w:space="0" w:color="FFFFFF" w:themeColor="background1"/>
              <w:bottom w:val="nil"/>
              <w:right w:val="single" w:sz="8" w:space="0" w:color="FFFFFF" w:themeColor="background1"/>
            </w:tcBorders>
          </w:tcPr>
          <w:p w14:paraId="319B671F" w14:textId="7D8633D4" w:rsidR="005057CC" w:rsidRPr="00313EF9" w:rsidRDefault="005057CC" w:rsidP="00B36CDC">
            <w:pPr>
              <w:pStyle w:val="ListParagraph"/>
              <w:numPr>
                <w:ilvl w:val="0"/>
                <w:numId w:val="2"/>
              </w:numPr>
              <w:rPr>
                <w:rFonts w:cstheme="minorHAnsi"/>
                <w:sz w:val="20"/>
                <w:szCs w:val="20"/>
                <w:highlight w:val="yellow"/>
                <w:lang w:val="en-AU"/>
              </w:rPr>
            </w:pPr>
            <w:r w:rsidRPr="00313EF9">
              <w:rPr>
                <w:rFonts w:cstheme="minorHAnsi"/>
                <w:sz w:val="20"/>
                <w:szCs w:val="20"/>
                <w:highlight w:val="yellow"/>
                <w:lang w:val="en-AU"/>
              </w:rPr>
              <w:lastRenderedPageBreak/>
              <w:t>Building and grounds maintenance, cleaning, pest control and packaging services are permitted to operate where providing support to an essential industry or where required to maintain the health and safety of Victorians at home or at work.</w:t>
            </w:r>
          </w:p>
          <w:p w14:paraId="67B48290"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Call centres providing critical services – e.g. Police Assistance Line</w:t>
            </w:r>
          </w:p>
          <w:p w14:paraId="23F63811" w14:textId="4683BFDB"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Employment services that cannot be delivered online </w:t>
            </w:r>
          </w:p>
        </w:tc>
        <w:tc>
          <w:tcPr>
            <w:tcW w:w="6662" w:type="dxa"/>
            <w:tcBorders>
              <w:top w:val="nil"/>
              <w:left w:val="single" w:sz="8" w:space="0" w:color="FFFFFF" w:themeColor="background1"/>
              <w:bottom w:val="nil"/>
              <w:right w:val="single" w:sz="8" w:space="0" w:color="E7E6E6" w:themeColor="background2"/>
            </w:tcBorders>
          </w:tcPr>
          <w:p w14:paraId="2F0179F8" w14:textId="77777777" w:rsidR="005057CC" w:rsidRPr="00033AA5" w:rsidRDefault="005057CC" w:rsidP="00186365">
            <w:pPr>
              <w:rPr>
                <w:rFonts w:cstheme="minorHAnsi"/>
                <w:sz w:val="20"/>
                <w:szCs w:val="20"/>
                <w:lang w:val="en-AU"/>
              </w:rPr>
            </w:pPr>
          </w:p>
        </w:tc>
      </w:tr>
      <w:tr w:rsidR="00D74ADE" w:rsidRPr="00033AA5" w14:paraId="0AEA1A6C" w14:textId="2441E1BA" w:rsidTr="00033AA5">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5D6358E4" w14:textId="77777777" w:rsidR="005057CC" w:rsidRPr="00033AA5" w:rsidRDefault="005057CC" w:rsidP="00186365">
            <w:pPr>
              <w:rPr>
                <w:rFonts w:cstheme="minorHAnsi"/>
                <w:b/>
                <w:sz w:val="20"/>
                <w:szCs w:val="20"/>
                <w:lang w:val="en-AU"/>
              </w:rPr>
            </w:pPr>
            <w:r w:rsidRPr="00313EF9">
              <w:rPr>
                <w:rFonts w:cstheme="minorHAnsi"/>
                <w:b/>
                <w:sz w:val="20"/>
                <w:szCs w:val="20"/>
                <w:highlight w:val="yellow"/>
                <w:lang w:val="en-AU"/>
              </w:rPr>
              <w:t>PUBLIC ADMINISTRATION AND SAFETY</w:t>
            </w:r>
          </w:p>
          <w:p w14:paraId="2E229F99" w14:textId="70B9B7E0" w:rsidR="005057CC" w:rsidRPr="00033AA5" w:rsidRDefault="005057CC" w:rsidP="002C1721">
            <w:pPr>
              <w:rPr>
                <w:rFonts w:cstheme="minorHAnsi"/>
                <w:bCs/>
                <w:i/>
                <w:iCs/>
                <w:sz w:val="20"/>
                <w:szCs w:val="20"/>
                <w:lang w:val="en-AU"/>
              </w:rPr>
            </w:pPr>
          </w:p>
          <w:p w14:paraId="780D50D0" w14:textId="2CC6743E" w:rsidR="005057CC" w:rsidRPr="00033AA5" w:rsidRDefault="005057CC" w:rsidP="00186365">
            <w:pPr>
              <w:rPr>
                <w:rFonts w:cstheme="minorHAnsi"/>
                <w:i/>
                <w:sz w:val="20"/>
                <w:szCs w:val="20"/>
                <w:lang w:val="en-AU"/>
              </w:rPr>
            </w:pPr>
            <w:r w:rsidRPr="00033AA5">
              <w:rPr>
                <w:rFonts w:cstheme="minorHAnsi"/>
                <w:bCs/>
                <w:i/>
                <w:iCs/>
                <w:sz w:val="20"/>
                <w:szCs w:val="20"/>
                <w:lang w:val="en-AU"/>
              </w:rPr>
              <w:t xml:space="preserve"> </w:t>
            </w: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31E233AC" w14:textId="4410E8ED" w:rsidR="005057CC" w:rsidRPr="00033AA5" w:rsidRDefault="005057CC" w:rsidP="00646696">
            <w:pPr>
              <w:rPr>
                <w:rFonts w:cstheme="minorHAnsi"/>
                <w:sz w:val="20"/>
                <w:szCs w:val="20"/>
                <w:lang w:val="en-AU"/>
              </w:rPr>
            </w:pP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7D99F21D" w14:textId="19102F34" w:rsidR="005057CC" w:rsidRPr="00033AA5" w:rsidRDefault="00B50AA5" w:rsidP="00DC3D46">
            <w:pPr>
              <w:pStyle w:val="ListParagraph"/>
              <w:numPr>
                <w:ilvl w:val="0"/>
                <w:numId w:val="2"/>
              </w:numPr>
              <w:rPr>
                <w:rFonts w:eastAsiaTheme="minorEastAsia" w:cstheme="minorHAnsi"/>
                <w:sz w:val="20"/>
                <w:szCs w:val="20"/>
                <w:lang w:val="en-AU"/>
              </w:rPr>
            </w:pPr>
            <w:r w:rsidRPr="00033AA5">
              <w:rPr>
                <w:rFonts w:cstheme="minorHAnsi"/>
                <w:sz w:val="20"/>
                <w:szCs w:val="20"/>
                <w:lang w:val="en-AU"/>
              </w:rPr>
              <w:t>P</w:t>
            </w:r>
            <w:r w:rsidR="005057CC" w:rsidRPr="00033AA5">
              <w:rPr>
                <w:rFonts w:cstheme="minorHAnsi"/>
                <w:sz w:val="20"/>
                <w:szCs w:val="20"/>
                <w:lang w:val="en-AU"/>
              </w:rPr>
              <w:t>ublic administration (exemption for essential services that cannot be undertaken remotely)</w:t>
            </w:r>
          </w:p>
          <w:p w14:paraId="2D0EF4D6" w14:textId="6E34BBAC" w:rsidR="005057CC" w:rsidRPr="00033AA5" w:rsidRDefault="005057CC" w:rsidP="00DC3D46">
            <w:pPr>
              <w:pStyle w:val="ListParagraph"/>
              <w:numPr>
                <w:ilvl w:val="0"/>
                <w:numId w:val="2"/>
              </w:numPr>
              <w:rPr>
                <w:rFonts w:eastAsiaTheme="minorEastAsia" w:cstheme="minorHAnsi"/>
                <w:sz w:val="20"/>
                <w:szCs w:val="20"/>
                <w:lang w:val="en-AU"/>
              </w:rPr>
            </w:pPr>
            <w:r w:rsidRPr="00033AA5">
              <w:rPr>
                <w:rFonts w:cstheme="minorHAnsi"/>
                <w:sz w:val="20"/>
                <w:szCs w:val="20"/>
                <w:lang w:val="en-AU"/>
              </w:rPr>
              <w:t>Medicare</w:t>
            </w:r>
          </w:p>
          <w:p w14:paraId="1F2E5560" w14:textId="77777777" w:rsidR="005057CC" w:rsidRPr="00033AA5" w:rsidRDefault="005057CC" w:rsidP="00DC3D46">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 xml:space="preserve">Justice (see below specific detail) </w:t>
            </w:r>
          </w:p>
          <w:p w14:paraId="4F8DF52E" w14:textId="77777777" w:rsidR="005057CC" w:rsidRPr="00033AA5" w:rsidRDefault="005057CC" w:rsidP="00DC3D46">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Law enforcement</w:t>
            </w:r>
          </w:p>
          <w:p w14:paraId="1403C420" w14:textId="21DF5C1A" w:rsidR="005057CC" w:rsidRPr="00033AA5" w:rsidRDefault="005057CC" w:rsidP="00DC3D46">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 xml:space="preserve">Defence and national security (including defence contractors for allied governments) </w:t>
            </w:r>
          </w:p>
          <w:p w14:paraId="6F87AE01" w14:textId="77777777" w:rsidR="005057CC" w:rsidRPr="00033AA5" w:rsidRDefault="005057CC" w:rsidP="00DC3D46">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 xml:space="preserve">Public order, safety and Regulatory services </w:t>
            </w:r>
          </w:p>
          <w:p w14:paraId="432B46E9" w14:textId="270FE6AA" w:rsidR="005057CC" w:rsidRPr="00033AA5" w:rsidRDefault="005057CC" w:rsidP="00DC3D46">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Emergency services, including bushfire prevention and management including relief services</w:t>
            </w:r>
          </w:p>
          <w:p w14:paraId="6E4C3DDF" w14:textId="77777777" w:rsidR="005057CC" w:rsidRPr="00033AA5" w:rsidRDefault="005057CC" w:rsidP="00DC3D46">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 xml:space="preserve">Road and maritime services </w:t>
            </w:r>
          </w:p>
          <w:p w14:paraId="35ED6091" w14:textId="77777777" w:rsidR="005057CC" w:rsidRPr="00033AA5" w:rsidRDefault="005057CC" w:rsidP="00DC3D46">
            <w:pPr>
              <w:rPr>
                <w:rFonts w:eastAsiaTheme="minorEastAsia" w:cstheme="minorHAnsi"/>
                <w:strike/>
                <w:sz w:val="20"/>
                <w:szCs w:val="20"/>
                <w:lang w:val="en-AU"/>
              </w:rPr>
            </w:pPr>
          </w:p>
          <w:p w14:paraId="2124768A" w14:textId="77777777" w:rsidR="005057CC" w:rsidRPr="00033AA5" w:rsidRDefault="005057CC" w:rsidP="000B2CE8">
            <w:pPr>
              <w:rPr>
                <w:rFonts w:eastAsiaTheme="minorEastAsia" w:cstheme="minorHAnsi"/>
                <w:b/>
                <w:bCs/>
                <w:sz w:val="20"/>
                <w:szCs w:val="20"/>
                <w:lang w:val="en-AU"/>
              </w:rPr>
            </w:pPr>
            <w:r w:rsidRPr="00033AA5">
              <w:rPr>
                <w:rFonts w:eastAsiaTheme="minorEastAsia" w:cstheme="minorHAnsi"/>
                <w:b/>
                <w:bCs/>
                <w:sz w:val="20"/>
                <w:szCs w:val="20"/>
                <w:lang w:val="en-AU"/>
              </w:rPr>
              <w:t xml:space="preserve">Justice Specific: </w:t>
            </w:r>
          </w:p>
          <w:p w14:paraId="0EE45724" w14:textId="2B9A0BE9" w:rsidR="005057CC" w:rsidRPr="00033AA5" w:rsidRDefault="005057CC" w:rsidP="000B2CE8">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 xml:space="preserve">Judges, Associate-Judges, Judicial Registrars, Magistrates, Tribunal Members and their offices for urgent or priority court or tribunal matters determined by the relevant head of jurisdiction, including for bail, family violence, remand, child protection, warrants and urgent guardianships, human rights or residential tenancies issues or any other priority matters. </w:t>
            </w:r>
          </w:p>
          <w:p w14:paraId="68EFACBC" w14:textId="3DDB4B33" w:rsidR="005057CC" w:rsidRPr="00033AA5" w:rsidRDefault="005057CC" w:rsidP="000B2CE8">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To the extent necessary to support the functioning of the court, tribunal and dispute services mentioned above:</w:t>
            </w:r>
          </w:p>
          <w:p w14:paraId="4DC28C07" w14:textId="654F990A" w:rsidR="005057CC" w:rsidRPr="00033AA5" w:rsidRDefault="005057CC" w:rsidP="002C1721">
            <w:pPr>
              <w:pStyle w:val="ListParagraph"/>
              <w:numPr>
                <w:ilvl w:val="0"/>
                <w:numId w:val="23"/>
              </w:numPr>
              <w:rPr>
                <w:rFonts w:eastAsia="Times New Roman" w:cstheme="minorHAnsi"/>
                <w:sz w:val="20"/>
                <w:szCs w:val="20"/>
                <w:lang w:val="en-AU"/>
              </w:rPr>
            </w:pPr>
            <w:r w:rsidRPr="00033AA5">
              <w:rPr>
                <w:rFonts w:eastAsia="Times New Roman" w:cstheme="minorHAnsi"/>
                <w:sz w:val="20"/>
                <w:szCs w:val="20"/>
                <w:lang w:val="en-AU"/>
              </w:rPr>
              <w:t>Director of Public Prosecutions and the Office of Public Prosecutions</w:t>
            </w:r>
          </w:p>
          <w:p w14:paraId="3B82B951" w14:textId="0946EF61" w:rsidR="005057CC" w:rsidRPr="00033AA5" w:rsidRDefault="005057CC" w:rsidP="002C1721">
            <w:pPr>
              <w:pStyle w:val="ListParagraph"/>
              <w:numPr>
                <w:ilvl w:val="0"/>
                <w:numId w:val="23"/>
              </w:numPr>
              <w:rPr>
                <w:rFonts w:eastAsia="Times New Roman" w:cstheme="minorHAnsi"/>
                <w:sz w:val="20"/>
                <w:szCs w:val="20"/>
                <w:lang w:val="en-AU"/>
              </w:rPr>
            </w:pPr>
            <w:r w:rsidRPr="00033AA5">
              <w:rPr>
                <w:rFonts w:eastAsia="Times New Roman" w:cstheme="minorHAnsi"/>
                <w:sz w:val="20"/>
                <w:szCs w:val="20"/>
                <w:lang w:val="en-AU"/>
              </w:rPr>
              <w:t>Defence lawyers, Victoria Legal Aid, Aboriginal legal services and other legal assistance providers</w:t>
            </w:r>
          </w:p>
          <w:p w14:paraId="210C2AED" w14:textId="372E9EC8" w:rsidR="005057CC" w:rsidRPr="00033AA5" w:rsidRDefault="005057CC" w:rsidP="002C1721">
            <w:pPr>
              <w:pStyle w:val="ListParagraph"/>
              <w:numPr>
                <w:ilvl w:val="0"/>
                <w:numId w:val="23"/>
              </w:numPr>
              <w:rPr>
                <w:rFonts w:eastAsia="Times New Roman" w:cstheme="minorHAnsi"/>
                <w:sz w:val="20"/>
                <w:szCs w:val="20"/>
                <w:lang w:val="en-AU"/>
              </w:rPr>
            </w:pPr>
            <w:r w:rsidRPr="00033AA5">
              <w:rPr>
                <w:rFonts w:eastAsia="Times New Roman" w:cstheme="minorHAnsi"/>
                <w:sz w:val="20"/>
                <w:szCs w:val="20"/>
                <w:lang w:val="en-AU"/>
              </w:rPr>
              <w:t>Courts Services Victoria, court support services and court registry services including security, cleaning and interpreter services</w:t>
            </w:r>
          </w:p>
          <w:p w14:paraId="6AD7790C" w14:textId="6649C59A" w:rsidR="005057CC" w:rsidRPr="00033AA5" w:rsidRDefault="005057CC" w:rsidP="002C1721">
            <w:pPr>
              <w:pStyle w:val="ListParagraph"/>
              <w:numPr>
                <w:ilvl w:val="0"/>
                <w:numId w:val="23"/>
              </w:numPr>
              <w:rPr>
                <w:rFonts w:eastAsia="Times New Roman" w:cstheme="minorHAnsi"/>
                <w:sz w:val="20"/>
                <w:szCs w:val="20"/>
                <w:lang w:val="en-AU"/>
              </w:rPr>
            </w:pPr>
            <w:r w:rsidRPr="00033AA5">
              <w:rPr>
                <w:rFonts w:eastAsia="Times New Roman" w:cstheme="minorHAnsi"/>
                <w:sz w:val="20"/>
                <w:szCs w:val="20"/>
                <w:lang w:val="en-AU"/>
              </w:rPr>
              <w:t>Other lawyers</w:t>
            </w:r>
          </w:p>
          <w:p w14:paraId="674BAEFA" w14:textId="0A2AE70A" w:rsidR="005057CC" w:rsidRPr="00033AA5" w:rsidRDefault="005057CC" w:rsidP="002C1721">
            <w:pPr>
              <w:pStyle w:val="ListParagraph"/>
              <w:numPr>
                <w:ilvl w:val="0"/>
                <w:numId w:val="23"/>
              </w:numPr>
              <w:rPr>
                <w:rFonts w:eastAsia="Times New Roman" w:cstheme="minorHAnsi"/>
                <w:sz w:val="20"/>
                <w:szCs w:val="20"/>
                <w:lang w:val="en-AU"/>
              </w:rPr>
            </w:pPr>
            <w:r w:rsidRPr="00033AA5">
              <w:rPr>
                <w:rFonts w:eastAsia="Times New Roman" w:cstheme="minorHAnsi"/>
                <w:sz w:val="20"/>
                <w:szCs w:val="20"/>
                <w:lang w:val="en-AU"/>
              </w:rPr>
              <w:t>Bail justices</w:t>
            </w:r>
          </w:p>
          <w:p w14:paraId="5D84A321" w14:textId="09AD24E0" w:rsidR="005057CC" w:rsidRPr="00033AA5" w:rsidRDefault="005057CC" w:rsidP="002C1721">
            <w:pPr>
              <w:pStyle w:val="ListParagraph"/>
              <w:numPr>
                <w:ilvl w:val="0"/>
                <w:numId w:val="23"/>
              </w:numPr>
              <w:rPr>
                <w:rFonts w:eastAsia="Times New Roman" w:cstheme="minorHAnsi"/>
                <w:sz w:val="20"/>
                <w:szCs w:val="20"/>
                <w:lang w:val="en-AU"/>
              </w:rPr>
            </w:pPr>
            <w:r w:rsidRPr="00033AA5">
              <w:rPr>
                <w:rFonts w:eastAsia="Times New Roman" w:cstheme="minorHAnsi"/>
                <w:sz w:val="20"/>
                <w:szCs w:val="20"/>
                <w:lang w:val="en-AU"/>
              </w:rPr>
              <w:t>Office of the Public Advocate guardians for high priority, highly vulnerable citizens and relevant staff</w:t>
            </w:r>
          </w:p>
          <w:p w14:paraId="167FF3B2" w14:textId="04340618" w:rsidR="005057CC" w:rsidRPr="00033AA5" w:rsidRDefault="005057CC" w:rsidP="000B2CE8">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All systems support, maintenance and operation services required for DJCS and Victoria Police to support, maintain and operate Births, Deaths and Marriages, fixed traffic and mobile traffic cameras and Fines Victoria systems</w:t>
            </w:r>
          </w:p>
          <w:p w14:paraId="66DDFCE2" w14:textId="77777777" w:rsidR="005057CC" w:rsidRPr="00033AA5" w:rsidRDefault="005057CC" w:rsidP="00905ECC">
            <w:pPr>
              <w:pStyle w:val="ListParagraph"/>
              <w:ind w:left="360"/>
              <w:rPr>
                <w:rFonts w:eastAsia="Times New Roman" w:cstheme="minorHAnsi"/>
                <w:sz w:val="20"/>
                <w:szCs w:val="20"/>
                <w:lang w:val="en-AU"/>
              </w:rPr>
            </w:pPr>
          </w:p>
          <w:p w14:paraId="5F53152A" w14:textId="125E8767" w:rsidR="005057CC" w:rsidRPr="00313EF9" w:rsidRDefault="005057CC" w:rsidP="00905ECC">
            <w:pPr>
              <w:rPr>
                <w:rFonts w:eastAsia="Times New Roman" w:cstheme="minorHAnsi"/>
                <w:bCs/>
                <w:sz w:val="20"/>
                <w:szCs w:val="20"/>
                <w:highlight w:val="yellow"/>
                <w:lang w:val="en-AU"/>
              </w:rPr>
            </w:pPr>
            <w:r w:rsidRPr="00313EF9">
              <w:rPr>
                <w:rFonts w:eastAsia="Times New Roman" w:cstheme="minorHAnsi"/>
                <w:bCs/>
                <w:sz w:val="20"/>
                <w:szCs w:val="20"/>
                <w:highlight w:val="yellow"/>
                <w:lang w:val="en-AU"/>
              </w:rPr>
              <w:t>Correctional and youth justice facilities, community justice services, and ancillary justice services:</w:t>
            </w:r>
          </w:p>
          <w:p w14:paraId="432637A4" w14:textId="1C97D658" w:rsidR="005057CC" w:rsidRPr="00313EF9" w:rsidRDefault="005057CC" w:rsidP="00905ECC">
            <w:pPr>
              <w:pStyle w:val="ListParagraph"/>
              <w:numPr>
                <w:ilvl w:val="0"/>
                <w:numId w:val="2"/>
              </w:numPr>
              <w:rPr>
                <w:rFonts w:eastAsia="Times New Roman" w:cstheme="minorHAnsi"/>
                <w:bCs/>
                <w:sz w:val="20"/>
                <w:szCs w:val="20"/>
                <w:highlight w:val="yellow"/>
                <w:lang w:val="en-AU"/>
              </w:rPr>
            </w:pPr>
            <w:r w:rsidRPr="00313EF9">
              <w:rPr>
                <w:rFonts w:eastAsia="Times New Roman" w:cstheme="minorHAnsi"/>
                <w:bCs/>
                <w:sz w:val="20"/>
                <w:szCs w:val="20"/>
                <w:highlight w:val="yellow"/>
                <w:lang w:val="en-AU"/>
              </w:rPr>
              <w:t>Prisons, correctional facilities and other places of custody</w:t>
            </w:r>
          </w:p>
          <w:p w14:paraId="2C316499" w14:textId="019A6205" w:rsidR="005057CC" w:rsidRPr="00313EF9" w:rsidRDefault="005057CC" w:rsidP="00905ECC">
            <w:pPr>
              <w:pStyle w:val="ListParagraph"/>
              <w:numPr>
                <w:ilvl w:val="0"/>
                <w:numId w:val="2"/>
              </w:numPr>
              <w:rPr>
                <w:rFonts w:eastAsia="Times New Roman" w:cstheme="minorHAnsi"/>
                <w:bCs/>
                <w:sz w:val="20"/>
                <w:szCs w:val="20"/>
                <w:highlight w:val="yellow"/>
                <w:lang w:val="en-AU"/>
              </w:rPr>
            </w:pPr>
            <w:r w:rsidRPr="00313EF9">
              <w:rPr>
                <w:rFonts w:eastAsia="Times New Roman" w:cstheme="minorHAnsi"/>
                <w:bCs/>
                <w:sz w:val="20"/>
                <w:szCs w:val="20"/>
                <w:highlight w:val="yellow"/>
                <w:lang w:val="en-AU"/>
              </w:rPr>
              <w:t>Facilities and services for parolees, people on post-sentence supervision and detention orders, and people on community corrections orders</w:t>
            </w:r>
          </w:p>
          <w:p w14:paraId="7DED0923" w14:textId="77777777" w:rsidR="005057CC" w:rsidRPr="00033AA5" w:rsidRDefault="005057CC" w:rsidP="00905ECC">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Adult Parole Board and its supporting secretariat</w:t>
            </w:r>
          </w:p>
          <w:p w14:paraId="09846F77" w14:textId="77777777" w:rsidR="005057CC" w:rsidRPr="00033AA5" w:rsidRDefault="005057CC" w:rsidP="00905ECC">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Post Sentence Authority</w:t>
            </w:r>
          </w:p>
          <w:p w14:paraId="38B4E380" w14:textId="4E4DF828" w:rsidR="005057CC" w:rsidRPr="00033AA5" w:rsidRDefault="005057CC" w:rsidP="00905ECC">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Operation of youth justice facilities, and the provision of services, supports and supervision to children and young people in such facilities</w:t>
            </w:r>
          </w:p>
          <w:p w14:paraId="0E8872FB" w14:textId="77777777" w:rsidR="005057CC" w:rsidRPr="00033AA5" w:rsidRDefault="005057CC" w:rsidP="00905ECC">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Youth Parole Board and its supporting secretariat</w:t>
            </w:r>
          </w:p>
          <w:p w14:paraId="23AFB39E" w14:textId="72D786D9" w:rsidR="005057CC" w:rsidRPr="00033AA5" w:rsidRDefault="005057CC" w:rsidP="00905ECC">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Facilities and services provided for children and young people who are in Youth Justice on a supervised community order, on supervised or intensive bail, on a youth parole order, or participating in the Children’s Court Youth Diversion Service</w:t>
            </w:r>
          </w:p>
          <w:p w14:paraId="268A833A" w14:textId="6D8C206D" w:rsidR="005057CC" w:rsidRPr="00313EF9" w:rsidRDefault="005057CC" w:rsidP="00905ECC">
            <w:pPr>
              <w:pStyle w:val="ListParagraph"/>
              <w:numPr>
                <w:ilvl w:val="0"/>
                <w:numId w:val="2"/>
              </w:numPr>
              <w:rPr>
                <w:rFonts w:eastAsia="Times New Roman" w:cstheme="minorHAnsi"/>
                <w:b/>
                <w:bCs/>
                <w:sz w:val="20"/>
                <w:szCs w:val="20"/>
                <w:highlight w:val="yellow"/>
                <w:lang w:val="en-AU"/>
              </w:rPr>
            </w:pPr>
            <w:r w:rsidRPr="00313EF9">
              <w:rPr>
                <w:rFonts w:eastAsia="Times New Roman" w:cstheme="minorHAnsi"/>
                <w:b/>
                <w:bCs/>
                <w:sz w:val="20"/>
                <w:szCs w:val="20"/>
                <w:highlight w:val="yellow"/>
                <w:lang w:val="en-AU"/>
              </w:rPr>
              <w:t>Facilities or services specifically funded or provided by government for children and young people who are at risk of entering Youth Justice</w:t>
            </w:r>
          </w:p>
          <w:p w14:paraId="214AC906" w14:textId="77777777" w:rsidR="005057CC" w:rsidRPr="00033AA5" w:rsidRDefault="005057CC" w:rsidP="00DC3D46">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Any health or medical services (including required for any of the previous functions under this heading)</w:t>
            </w:r>
          </w:p>
          <w:p w14:paraId="332F5656" w14:textId="77777777" w:rsidR="005057CC" w:rsidRPr="00033AA5" w:rsidRDefault="005057CC" w:rsidP="009F21A0">
            <w:pPr>
              <w:rPr>
                <w:rFonts w:eastAsia="Times New Roman" w:cstheme="minorHAnsi"/>
                <w:sz w:val="20"/>
                <w:szCs w:val="20"/>
                <w:lang w:val="en-AU"/>
              </w:rPr>
            </w:pPr>
          </w:p>
          <w:p w14:paraId="3F7EA6E3" w14:textId="77777777" w:rsidR="005057CC" w:rsidRPr="00033AA5" w:rsidRDefault="005057CC" w:rsidP="009F21A0">
            <w:pPr>
              <w:rPr>
                <w:rFonts w:eastAsia="Times New Roman" w:cstheme="minorHAnsi"/>
                <w:b/>
                <w:bCs/>
                <w:sz w:val="20"/>
                <w:szCs w:val="20"/>
                <w:lang w:val="en-AU"/>
              </w:rPr>
            </w:pPr>
            <w:r w:rsidRPr="00033AA5">
              <w:rPr>
                <w:rFonts w:eastAsia="Times New Roman" w:cstheme="minorHAnsi"/>
                <w:b/>
                <w:bCs/>
                <w:sz w:val="20"/>
                <w:szCs w:val="20"/>
                <w:lang w:val="en-AU"/>
              </w:rPr>
              <w:t xml:space="preserve">Council specific: </w:t>
            </w:r>
          </w:p>
          <w:p w14:paraId="5A6C217E" w14:textId="462F1E39" w:rsidR="005057CC" w:rsidRPr="00033AA5" w:rsidRDefault="005057CC" w:rsidP="009F21A0">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Emergency asset work that would impact substantially on the community or create a risk to the community if it is not undertaken</w:t>
            </w:r>
          </w:p>
          <w:p w14:paraId="78F37F7C" w14:textId="77777777" w:rsidR="005057CC" w:rsidRPr="00033AA5" w:rsidRDefault="005057CC" w:rsidP="00DF1697">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 xml:space="preserve">Essential environmental health functions to be undertaken that protect the health and wellbeing of the community </w:t>
            </w:r>
          </w:p>
          <w:p w14:paraId="5DA279E6" w14:textId="77777777" w:rsidR="005057CC" w:rsidRPr="00033AA5" w:rsidRDefault="005057CC" w:rsidP="00F8309F">
            <w:pPr>
              <w:pStyle w:val="ListParagraph"/>
              <w:numPr>
                <w:ilvl w:val="0"/>
                <w:numId w:val="2"/>
              </w:numPr>
              <w:rPr>
                <w:rFonts w:eastAsia="Times New Roman" w:cstheme="minorHAnsi"/>
                <w:sz w:val="20"/>
                <w:szCs w:val="20"/>
                <w:lang w:val="en-AU"/>
              </w:rPr>
            </w:pPr>
            <w:r w:rsidRPr="00033AA5">
              <w:rPr>
                <w:rFonts w:eastAsia="Times New Roman" w:cstheme="minorHAnsi"/>
                <w:sz w:val="20"/>
                <w:szCs w:val="20"/>
                <w:lang w:val="en-AU"/>
              </w:rPr>
              <w:t>Essential / high risk local laws enforced</w:t>
            </w:r>
          </w:p>
          <w:p w14:paraId="4DE52DEB" w14:textId="00A9836F" w:rsidR="005057CC" w:rsidRPr="00313EF9" w:rsidRDefault="005057CC" w:rsidP="00F8309F">
            <w:pPr>
              <w:pStyle w:val="ListParagraph"/>
              <w:numPr>
                <w:ilvl w:val="0"/>
                <w:numId w:val="2"/>
              </w:numPr>
              <w:rPr>
                <w:rFonts w:eastAsia="Times New Roman" w:cstheme="minorHAnsi"/>
                <w:b/>
                <w:bCs/>
                <w:sz w:val="20"/>
                <w:szCs w:val="20"/>
                <w:lang w:val="en-AU"/>
              </w:rPr>
            </w:pPr>
            <w:r w:rsidRPr="00313EF9">
              <w:rPr>
                <w:rFonts w:eastAsia="Times New Roman" w:cstheme="minorHAnsi"/>
                <w:b/>
                <w:bCs/>
                <w:sz w:val="20"/>
                <w:szCs w:val="20"/>
                <w:highlight w:val="yellow"/>
                <w:lang w:val="en-AU"/>
              </w:rPr>
              <w:t>Community support services required to ensure the health, safety and wellbeing of vulnerable people</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2E33BB88" w14:textId="77777777" w:rsidR="005057CC" w:rsidRPr="00033AA5" w:rsidRDefault="005057CC" w:rsidP="00186365">
            <w:pPr>
              <w:rPr>
                <w:rFonts w:cstheme="minorHAnsi"/>
                <w:sz w:val="20"/>
                <w:szCs w:val="20"/>
                <w:lang w:val="en-AU"/>
              </w:rPr>
            </w:pPr>
          </w:p>
        </w:tc>
      </w:tr>
      <w:tr w:rsidR="00D74ADE" w:rsidRPr="00033AA5" w14:paraId="66DB5C18" w14:textId="78E7A8DB" w:rsidTr="00033AA5">
        <w:trPr>
          <w:trHeight w:val="5343"/>
        </w:trPr>
        <w:tc>
          <w:tcPr>
            <w:tcW w:w="2830" w:type="dxa"/>
            <w:tcBorders>
              <w:top w:val="nil"/>
              <w:left w:val="single" w:sz="8" w:space="0" w:color="E7E6E6" w:themeColor="background2"/>
              <w:bottom w:val="nil"/>
              <w:right w:val="single" w:sz="8" w:space="0" w:color="FFFFFF" w:themeColor="background1"/>
            </w:tcBorders>
          </w:tcPr>
          <w:p w14:paraId="58C91640" w14:textId="77777777" w:rsidR="005057CC" w:rsidRPr="00033AA5" w:rsidRDefault="005057CC" w:rsidP="00186365">
            <w:pPr>
              <w:rPr>
                <w:rFonts w:cstheme="minorHAnsi"/>
                <w:b/>
                <w:sz w:val="20"/>
                <w:szCs w:val="20"/>
                <w:lang w:val="en-AU"/>
              </w:rPr>
            </w:pPr>
            <w:r w:rsidRPr="00033AA5">
              <w:rPr>
                <w:rFonts w:cstheme="minorHAnsi"/>
                <w:b/>
                <w:sz w:val="20"/>
                <w:szCs w:val="20"/>
                <w:lang w:val="en-AU"/>
              </w:rPr>
              <w:t>EDUCATION AND TRAINING</w:t>
            </w:r>
          </w:p>
          <w:p w14:paraId="4A1FBB77" w14:textId="77777777" w:rsidR="005057CC" w:rsidRPr="00033AA5" w:rsidRDefault="005057CC" w:rsidP="00186365">
            <w:pPr>
              <w:rPr>
                <w:rFonts w:cstheme="minorHAnsi"/>
                <w:b/>
                <w:sz w:val="20"/>
                <w:szCs w:val="20"/>
                <w:lang w:val="en-AU"/>
              </w:rPr>
            </w:pPr>
          </w:p>
          <w:p w14:paraId="56EEB67C" w14:textId="7394C13F" w:rsidR="005057CC" w:rsidRPr="00033AA5" w:rsidRDefault="005057CC" w:rsidP="002C1721">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tcPr>
          <w:p w14:paraId="17E3427E" w14:textId="28265B5D" w:rsidR="005057CC" w:rsidRPr="00033AA5" w:rsidRDefault="005057CC" w:rsidP="00B36CDC">
            <w:pPr>
              <w:pStyle w:val="ListParagraph"/>
              <w:numPr>
                <w:ilvl w:val="0"/>
                <w:numId w:val="2"/>
              </w:numPr>
              <w:rPr>
                <w:rFonts w:eastAsiaTheme="minorEastAsia" w:cstheme="minorHAnsi"/>
                <w:sz w:val="20"/>
                <w:szCs w:val="20"/>
                <w:lang w:val="en-AU"/>
              </w:rPr>
            </w:pPr>
            <w:r w:rsidRPr="00033AA5">
              <w:rPr>
                <w:rFonts w:cstheme="minorHAnsi"/>
                <w:sz w:val="20"/>
                <w:szCs w:val="20"/>
                <w:lang w:val="en-AU"/>
              </w:rPr>
              <w:t xml:space="preserve">Preschool Education </w:t>
            </w:r>
            <w:r w:rsidRPr="00033AA5">
              <w:rPr>
                <w:rFonts w:eastAsia="Calibri" w:cstheme="minorHAnsi"/>
                <w:sz w:val="20"/>
                <w:szCs w:val="20"/>
                <w:lang w:val="en-AU"/>
              </w:rPr>
              <w:t>(Early Childhood Education and Care Services)</w:t>
            </w:r>
          </w:p>
          <w:p w14:paraId="047A9433" w14:textId="55323482"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Primary, secondary and special school education</w:t>
            </w:r>
          </w:p>
          <w:p w14:paraId="6D941362"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Tertiary Education</w:t>
            </w:r>
          </w:p>
          <w:p w14:paraId="77243135" w14:textId="65CD9F08"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Adult, Community and Other Education</w:t>
            </w:r>
          </w:p>
        </w:tc>
        <w:tc>
          <w:tcPr>
            <w:tcW w:w="7088" w:type="dxa"/>
            <w:tcBorders>
              <w:top w:val="nil"/>
              <w:left w:val="single" w:sz="8" w:space="0" w:color="FFFFFF" w:themeColor="background1"/>
              <w:bottom w:val="nil"/>
              <w:right w:val="single" w:sz="8" w:space="0" w:color="FFFFFF" w:themeColor="background1"/>
            </w:tcBorders>
          </w:tcPr>
          <w:p w14:paraId="373DBA26" w14:textId="21D6AC77" w:rsidR="005057CC" w:rsidRPr="00033AA5" w:rsidRDefault="005057CC" w:rsidP="3B99F5C2">
            <w:pPr>
              <w:spacing w:line="257" w:lineRule="auto"/>
              <w:rPr>
                <w:rFonts w:eastAsiaTheme="minorEastAsia" w:cstheme="minorHAnsi"/>
                <w:sz w:val="20"/>
                <w:szCs w:val="20"/>
              </w:rPr>
            </w:pPr>
            <w:r w:rsidRPr="00033AA5">
              <w:rPr>
                <w:rFonts w:eastAsiaTheme="minorEastAsia" w:cstheme="minorHAnsi"/>
                <w:b/>
                <w:sz w:val="20"/>
                <w:szCs w:val="20"/>
              </w:rPr>
              <w:t>Schools:</w:t>
            </w:r>
            <w:r w:rsidRPr="00033AA5">
              <w:rPr>
                <w:rFonts w:eastAsiaTheme="minorEastAsia" w:cstheme="minorHAnsi"/>
                <w:sz w:val="20"/>
                <w:szCs w:val="20"/>
              </w:rPr>
              <w:t xml:space="preserve"> </w:t>
            </w:r>
          </w:p>
          <w:p w14:paraId="09DF58DD" w14:textId="4475656E" w:rsidR="005057CC" w:rsidRPr="00033AA5" w:rsidRDefault="005057CC" w:rsidP="00F8309F">
            <w:pPr>
              <w:pStyle w:val="ListParagraph"/>
              <w:numPr>
                <w:ilvl w:val="0"/>
                <w:numId w:val="2"/>
              </w:numPr>
              <w:spacing w:line="257" w:lineRule="auto"/>
              <w:rPr>
                <w:rFonts w:eastAsiaTheme="minorEastAsia" w:cstheme="minorHAnsi"/>
                <w:sz w:val="20"/>
                <w:szCs w:val="20"/>
              </w:rPr>
            </w:pPr>
            <w:r w:rsidRPr="00033AA5">
              <w:rPr>
                <w:rFonts w:eastAsiaTheme="minorEastAsia" w:cstheme="minorHAnsi"/>
                <w:sz w:val="20"/>
                <w:szCs w:val="20"/>
              </w:rPr>
              <w:t>Restricted to permitted workers and vulnerable children (e.g. those in out of home care or known to child protection, medically/socially vulnerable children)</w:t>
            </w:r>
          </w:p>
          <w:p w14:paraId="54D94938" w14:textId="6FCF90C2" w:rsidR="005057CC" w:rsidRPr="00033AA5" w:rsidRDefault="005057CC" w:rsidP="00F8309F">
            <w:pPr>
              <w:pStyle w:val="ListParagraph"/>
              <w:numPr>
                <w:ilvl w:val="0"/>
                <w:numId w:val="2"/>
              </w:numPr>
              <w:spacing w:line="257" w:lineRule="auto"/>
              <w:rPr>
                <w:rFonts w:eastAsiaTheme="minorEastAsia" w:cstheme="minorHAnsi"/>
                <w:sz w:val="20"/>
                <w:szCs w:val="20"/>
              </w:rPr>
            </w:pPr>
            <w:r w:rsidRPr="00033AA5">
              <w:rPr>
                <w:rFonts w:eastAsiaTheme="minorEastAsia" w:cstheme="minorHAnsi"/>
                <w:sz w:val="20"/>
                <w:szCs w:val="20"/>
              </w:rPr>
              <w:t>Specialist schools: restricted to permitted workers and vulnerable children</w:t>
            </w:r>
          </w:p>
          <w:p w14:paraId="751BD038" w14:textId="312DADBD" w:rsidR="005057CC" w:rsidRPr="00033AA5" w:rsidRDefault="005057CC" w:rsidP="00F8309F">
            <w:pPr>
              <w:pStyle w:val="ListParagraph"/>
              <w:numPr>
                <w:ilvl w:val="0"/>
                <w:numId w:val="2"/>
              </w:numPr>
              <w:spacing w:line="257" w:lineRule="auto"/>
              <w:rPr>
                <w:rFonts w:eastAsiaTheme="minorEastAsia" w:cstheme="minorHAnsi"/>
                <w:sz w:val="20"/>
                <w:szCs w:val="20"/>
              </w:rPr>
            </w:pPr>
            <w:r w:rsidRPr="00033AA5">
              <w:rPr>
                <w:rFonts w:eastAsiaTheme="minorEastAsia" w:cstheme="minorHAnsi"/>
                <w:sz w:val="20"/>
                <w:szCs w:val="20"/>
              </w:rPr>
              <w:t>Remote learning for all students</w:t>
            </w:r>
          </w:p>
          <w:p w14:paraId="08B7E295" w14:textId="613A9353" w:rsidR="005057CC" w:rsidRPr="00033AA5" w:rsidRDefault="005057CC" w:rsidP="3B99F5C2">
            <w:pPr>
              <w:spacing w:line="257" w:lineRule="auto"/>
              <w:rPr>
                <w:rFonts w:eastAsiaTheme="minorEastAsia" w:cstheme="minorHAnsi"/>
                <w:b/>
                <w:sz w:val="20"/>
                <w:szCs w:val="20"/>
              </w:rPr>
            </w:pPr>
          </w:p>
          <w:p w14:paraId="5652E789" w14:textId="59D28C0B" w:rsidR="005057CC" w:rsidRPr="00033AA5" w:rsidRDefault="005057CC" w:rsidP="3B99F5C2">
            <w:pPr>
              <w:spacing w:line="257" w:lineRule="auto"/>
              <w:rPr>
                <w:rFonts w:eastAsiaTheme="minorEastAsia" w:cstheme="minorHAnsi"/>
                <w:b/>
                <w:sz w:val="20"/>
                <w:szCs w:val="20"/>
              </w:rPr>
            </w:pPr>
            <w:r w:rsidRPr="00033AA5">
              <w:rPr>
                <w:rFonts w:eastAsiaTheme="minorEastAsia" w:cstheme="minorHAnsi"/>
                <w:b/>
                <w:sz w:val="20"/>
                <w:szCs w:val="20"/>
              </w:rPr>
              <w:t>Early Childhood Education and Care (including Sessional Kindergarten, Long Day Care, Outside School Hours Care, Family Day Care)</w:t>
            </w:r>
          </w:p>
          <w:p w14:paraId="71330891" w14:textId="2DF3B991" w:rsidR="005057CC" w:rsidRPr="00033AA5" w:rsidRDefault="005057CC" w:rsidP="00F8309F">
            <w:pPr>
              <w:pStyle w:val="ListParagraph"/>
              <w:numPr>
                <w:ilvl w:val="0"/>
                <w:numId w:val="2"/>
              </w:numPr>
              <w:rPr>
                <w:rFonts w:eastAsiaTheme="minorEastAsia" w:cstheme="minorHAnsi"/>
                <w:sz w:val="20"/>
                <w:szCs w:val="20"/>
              </w:rPr>
            </w:pPr>
            <w:r w:rsidRPr="00033AA5">
              <w:rPr>
                <w:rFonts w:eastAsiaTheme="minorEastAsia" w:cstheme="minorHAnsi"/>
                <w:sz w:val="20"/>
                <w:szCs w:val="20"/>
                <w:lang w:val="en-AU"/>
              </w:rPr>
              <w:t xml:space="preserve">Restricted to </w:t>
            </w:r>
            <w:r w:rsidRPr="00033AA5">
              <w:rPr>
                <w:rFonts w:eastAsiaTheme="minorEastAsia" w:cstheme="minorHAnsi"/>
                <w:sz w:val="20"/>
                <w:szCs w:val="20"/>
              </w:rPr>
              <w:t xml:space="preserve">permitted </w:t>
            </w:r>
            <w:r w:rsidRPr="00033AA5">
              <w:rPr>
                <w:rFonts w:eastAsiaTheme="minorEastAsia" w:cstheme="minorHAnsi"/>
                <w:sz w:val="20"/>
                <w:szCs w:val="20"/>
                <w:lang w:val="en-AU"/>
              </w:rPr>
              <w:t>workers and vulnerable children (e.g. those in out of home care or known to child protection, medically/socially vulnerable children, Koori children)</w:t>
            </w:r>
          </w:p>
          <w:p w14:paraId="62FDBD95" w14:textId="01B36717" w:rsidR="005057CC" w:rsidRPr="00033AA5" w:rsidRDefault="005057CC" w:rsidP="00F8309F">
            <w:pPr>
              <w:pStyle w:val="ListParagraph"/>
              <w:numPr>
                <w:ilvl w:val="0"/>
                <w:numId w:val="2"/>
              </w:numPr>
              <w:rPr>
                <w:rFonts w:cstheme="minorHAnsi"/>
                <w:sz w:val="20"/>
                <w:szCs w:val="20"/>
              </w:rPr>
            </w:pPr>
            <w:r w:rsidRPr="00033AA5">
              <w:rPr>
                <w:rFonts w:eastAsiaTheme="minorEastAsia" w:cstheme="minorHAnsi"/>
                <w:sz w:val="20"/>
                <w:szCs w:val="20"/>
              </w:rPr>
              <w:t>Remote learning for all children</w:t>
            </w:r>
          </w:p>
          <w:p w14:paraId="71404022" w14:textId="66C7D146" w:rsidR="005057CC" w:rsidRPr="00033AA5" w:rsidRDefault="005057CC" w:rsidP="7B2522A1">
            <w:pPr>
              <w:spacing w:line="257" w:lineRule="auto"/>
              <w:rPr>
                <w:rFonts w:eastAsiaTheme="minorEastAsia" w:cstheme="minorHAnsi"/>
                <w:b/>
                <w:bCs/>
                <w:sz w:val="20"/>
                <w:szCs w:val="20"/>
              </w:rPr>
            </w:pPr>
          </w:p>
          <w:p w14:paraId="14766BE8" w14:textId="35FF6B4F" w:rsidR="005057CC" w:rsidRPr="00033AA5" w:rsidRDefault="005057CC" w:rsidP="3B99F5C2">
            <w:pPr>
              <w:spacing w:line="257" w:lineRule="auto"/>
              <w:rPr>
                <w:rFonts w:eastAsiaTheme="minorEastAsia" w:cstheme="minorHAnsi"/>
                <w:b/>
                <w:sz w:val="20"/>
                <w:szCs w:val="20"/>
              </w:rPr>
            </w:pPr>
            <w:r w:rsidRPr="00033AA5">
              <w:rPr>
                <w:rFonts w:eastAsiaTheme="minorEastAsia" w:cstheme="minorHAnsi"/>
                <w:b/>
                <w:sz w:val="20"/>
                <w:szCs w:val="20"/>
              </w:rPr>
              <w:t>Tertiary:</w:t>
            </w:r>
          </w:p>
          <w:p w14:paraId="08C8217A" w14:textId="719340C1" w:rsidR="005057CC" w:rsidRPr="00033AA5" w:rsidRDefault="005057CC" w:rsidP="3B99F5C2">
            <w:pPr>
              <w:spacing w:line="257" w:lineRule="auto"/>
              <w:rPr>
                <w:rFonts w:eastAsiaTheme="minorEastAsia" w:cstheme="minorHAnsi"/>
                <w:sz w:val="20"/>
                <w:szCs w:val="20"/>
              </w:rPr>
            </w:pPr>
            <w:r w:rsidRPr="00033AA5">
              <w:rPr>
                <w:rFonts w:eastAsiaTheme="minorEastAsia" w:cstheme="minorHAnsi"/>
                <w:sz w:val="20"/>
                <w:szCs w:val="20"/>
              </w:rPr>
              <w:t xml:space="preserve">Qualifications or credentials servicing the following occupations and activities are permitted to be delivered on-site, only where remote delivery is not possible: </w:t>
            </w:r>
          </w:p>
          <w:p w14:paraId="68A91A58" w14:textId="24E2939D" w:rsidR="005057CC" w:rsidRPr="00033AA5" w:rsidRDefault="005057CC" w:rsidP="00F8309F">
            <w:pPr>
              <w:pStyle w:val="ListParagraph"/>
              <w:numPr>
                <w:ilvl w:val="0"/>
                <w:numId w:val="2"/>
              </w:numPr>
              <w:rPr>
                <w:rFonts w:eastAsiaTheme="minorEastAsia" w:cstheme="minorHAnsi"/>
                <w:sz w:val="20"/>
                <w:szCs w:val="20"/>
                <w:lang w:val="en-AU"/>
              </w:rPr>
            </w:pPr>
            <w:r w:rsidRPr="00033AA5">
              <w:rPr>
                <w:rFonts w:eastAsiaTheme="minorEastAsia" w:cstheme="minorHAnsi"/>
                <w:sz w:val="20"/>
                <w:szCs w:val="20"/>
                <w:lang w:val="en-AU"/>
              </w:rPr>
              <w:t>Assessments for safe working practice and infection control</w:t>
            </w:r>
          </w:p>
          <w:p w14:paraId="13E57534" w14:textId="61EA518F" w:rsidR="005057CC" w:rsidRPr="00033AA5" w:rsidRDefault="005057CC" w:rsidP="00F8309F">
            <w:pPr>
              <w:pStyle w:val="ListParagraph"/>
              <w:numPr>
                <w:ilvl w:val="0"/>
                <w:numId w:val="2"/>
              </w:numPr>
              <w:rPr>
                <w:rFonts w:eastAsiaTheme="minorEastAsia" w:cstheme="minorHAnsi"/>
                <w:sz w:val="20"/>
                <w:szCs w:val="20"/>
                <w:lang w:val="en-AU"/>
              </w:rPr>
            </w:pPr>
            <w:r w:rsidRPr="00033AA5">
              <w:rPr>
                <w:rFonts w:eastAsiaTheme="minorEastAsia" w:cstheme="minorHAnsi"/>
                <w:sz w:val="20"/>
                <w:szCs w:val="20"/>
                <w:lang w:val="en-AU"/>
              </w:rPr>
              <w:t>Apprentices in approved construction</w:t>
            </w:r>
          </w:p>
          <w:p w14:paraId="0A19CD66" w14:textId="68AAA053" w:rsidR="005057CC" w:rsidRPr="00033AA5" w:rsidRDefault="005057CC" w:rsidP="00F8309F">
            <w:pPr>
              <w:pStyle w:val="ListParagraph"/>
              <w:numPr>
                <w:ilvl w:val="0"/>
                <w:numId w:val="2"/>
              </w:numPr>
              <w:rPr>
                <w:rFonts w:eastAsiaTheme="minorEastAsia" w:cstheme="minorHAnsi"/>
                <w:sz w:val="20"/>
                <w:szCs w:val="20"/>
                <w:lang w:val="en-AU"/>
              </w:rPr>
            </w:pPr>
            <w:r w:rsidRPr="00033AA5">
              <w:rPr>
                <w:rFonts w:eastAsiaTheme="minorEastAsia" w:cstheme="minorHAnsi"/>
                <w:sz w:val="20"/>
                <w:szCs w:val="20"/>
                <w:lang w:val="en-AU"/>
              </w:rPr>
              <w:t xml:space="preserve">Clinical health and biomedical science </w:t>
            </w:r>
          </w:p>
          <w:p w14:paraId="64DFA4FE" w14:textId="594901D9" w:rsidR="005057CC" w:rsidRPr="00033AA5" w:rsidRDefault="005057CC" w:rsidP="00F8309F">
            <w:pPr>
              <w:pStyle w:val="ListParagraph"/>
              <w:numPr>
                <w:ilvl w:val="0"/>
                <w:numId w:val="2"/>
              </w:numPr>
              <w:rPr>
                <w:rFonts w:eastAsiaTheme="minorEastAsia" w:cstheme="minorHAnsi"/>
                <w:sz w:val="20"/>
                <w:szCs w:val="20"/>
                <w:lang w:val="en-AU"/>
              </w:rPr>
            </w:pPr>
            <w:r w:rsidRPr="00033AA5">
              <w:rPr>
                <w:rFonts w:eastAsiaTheme="minorEastAsia" w:cstheme="minorHAnsi"/>
                <w:sz w:val="20"/>
                <w:szCs w:val="20"/>
                <w:lang w:val="en-AU"/>
              </w:rPr>
              <w:t xml:space="preserve">Commercial cleaning </w:t>
            </w:r>
          </w:p>
          <w:p w14:paraId="384DD6FC" w14:textId="0EC5D9B2" w:rsidR="005057CC" w:rsidRPr="00033AA5" w:rsidRDefault="005057CC" w:rsidP="00F8309F">
            <w:pPr>
              <w:pStyle w:val="ListParagraph"/>
              <w:numPr>
                <w:ilvl w:val="0"/>
                <w:numId w:val="2"/>
              </w:numPr>
              <w:rPr>
                <w:rFonts w:eastAsiaTheme="minorEastAsia" w:cstheme="minorHAnsi"/>
                <w:sz w:val="20"/>
                <w:szCs w:val="20"/>
                <w:lang w:val="en-AU"/>
              </w:rPr>
            </w:pPr>
            <w:r w:rsidRPr="00033AA5">
              <w:rPr>
                <w:rFonts w:eastAsiaTheme="minorEastAsia" w:cstheme="minorHAnsi"/>
                <w:sz w:val="20"/>
                <w:szCs w:val="20"/>
                <w:lang w:val="en-AU"/>
              </w:rPr>
              <w:t>Aged and disability care</w:t>
            </w:r>
          </w:p>
          <w:p w14:paraId="3C376854" w14:textId="0153A86C" w:rsidR="005057CC" w:rsidRPr="00033AA5" w:rsidRDefault="005057CC" w:rsidP="002C1721">
            <w:pPr>
              <w:pStyle w:val="ListParagraph"/>
              <w:numPr>
                <w:ilvl w:val="0"/>
                <w:numId w:val="2"/>
              </w:numPr>
              <w:rPr>
                <w:rFonts w:eastAsiaTheme="minorEastAsia" w:cstheme="minorHAnsi"/>
                <w:sz w:val="20"/>
                <w:szCs w:val="20"/>
              </w:rPr>
            </w:pPr>
            <w:r w:rsidRPr="00033AA5">
              <w:rPr>
                <w:rFonts w:eastAsiaTheme="minorEastAsia" w:cstheme="minorHAnsi"/>
                <w:sz w:val="20"/>
                <w:szCs w:val="20"/>
                <w:lang w:val="en-AU"/>
              </w:rPr>
              <w:t>Mandatory assessments for VCE and VCAL students</w:t>
            </w:r>
          </w:p>
        </w:tc>
        <w:tc>
          <w:tcPr>
            <w:tcW w:w="6662" w:type="dxa"/>
            <w:tcBorders>
              <w:top w:val="nil"/>
              <w:left w:val="single" w:sz="8" w:space="0" w:color="FFFFFF" w:themeColor="background1"/>
              <w:bottom w:val="nil"/>
              <w:right w:val="single" w:sz="8" w:space="0" w:color="E7E6E6" w:themeColor="background2"/>
            </w:tcBorders>
          </w:tcPr>
          <w:p w14:paraId="146139C7" w14:textId="09C9F392" w:rsidR="005057CC" w:rsidRPr="00033AA5" w:rsidRDefault="005057CC" w:rsidP="002B02C3">
            <w:pPr>
              <w:spacing w:line="257" w:lineRule="auto"/>
              <w:rPr>
                <w:rFonts w:cstheme="minorHAnsi"/>
                <w:sz w:val="20"/>
                <w:szCs w:val="20"/>
              </w:rPr>
            </w:pPr>
            <w:r w:rsidRPr="00033AA5">
              <w:rPr>
                <w:rFonts w:eastAsia="Segoe UI" w:cstheme="minorHAnsi"/>
                <w:sz w:val="20"/>
                <w:szCs w:val="20"/>
                <w:lang w:val="en-AU"/>
              </w:rPr>
              <w:t>On-site supervision will be available for P-10 students in the following categories, based on revised criteria:</w:t>
            </w:r>
          </w:p>
          <w:p w14:paraId="0F7FA7C5" w14:textId="038AE23E" w:rsidR="005057CC" w:rsidRPr="00033AA5" w:rsidRDefault="005057CC" w:rsidP="3442D465">
            <w:pPr>
              <w:pStyle w:val="ListParagraph"/>
              <w:numPr>
                <w:ilvl w:val="0"/>
                <w:numId w:val="26"/>
              </w:numPr>
              <w:spacing w:after="200" w:line="257" w:lineRule="auto"/>
              <w:rPr>
                <w:rFonts w:eastAsiaTheme="minorEastAsia" w:cstheme="minorHAnsi"/>
                <w:sz w:val="20"/>
                <w:szCs w:val="20"/>
              </w:rPr>
            </w:pPr>
            <w:r w:rsidRPr="00033AA5">
              <w:rPr>
                <w:rFonts w:eastAsia="Calibri" w:cstheme="minorHAnsi"/>
                <w:sz w:val="20"/>
                <w:szCs w:val="20"/>
                <w:lang w:val="en-AU"/>
              </w:rPr>
              <w:t>children whose parents work in one of the defined essential continuing industries</w:t>
            </w:r>
          </w:p>
          <w:p w14:paraId="13AC6D58" w14:textId="763A3E55" w:rsidR="005057CC" w:rsidRPr="00033AA5" w:rsidRDefault="005057CC" w:rsidP="3442D465">
            <w:pPr>
              <w:pStyle w:val="ListParagraph"/>
              <w:numPr>
                <w:ilvl w:val="0"/>
                <w:numId w:val="26"/>
              </w:numPr>
              <w:spacing w:after="200" w:line="257" w:lineRule="auto"/>
              <w:rPr>
                <w:rFonts w:eastAsiaTheme="minorEastAsia" w:cstheme="minorHAnsi"/>
                <w:sz w:val="20"/>
                <w:szCs w:val="20"/>
              </w:rPr>
            </w:pPr>
            <w:r w:rsidRPr="00033AA5">
              <w:rPr>
                <w:rFonts w:eastAsia="Calibri" w:cstheme="minorHAnsi"/>
                <w:sz w:val="20"/>
                <w:szCs w:val="20"/>
                <w:lang w:val="en-AU"/>
              </w:rPr>
              <w:t>vulnerable children including:</w:t>
            </w:r>
          </w:p>
          <w:p w14:paraId="788F55EB" w14:textId="286096B7" w:rsidR="005057CC" w:rsidRPr="00033AA5" w:rsidRDefault="005057CC" w:rsidP="3442D465">
            <w:pPr>
              <w:pStyle w:val="ListParagraph"/>
              <w:numPr>
                <w:ilvl w:val="1"/>
                <w:numId w:val="26"/>
              </w:numPr>
              <w:spacing w:after="200" w:line="257" w:lineRule="auto"/>
              <w:rPr>
                <w:rFonts w:eastAsiaTheme="minorEastAsia" w:cstheme="minorHAnsi"/>
                <w:sz w:val="20"/>
                <w:szCs w:val="20"/>
              </w:rPr>
            </w:pPr>
            <w:r w:rsidRPr="00033AA5">
              <w:rPr>
                <w:rFonts w:eastAsia="Calibri" w:cstheme="minorHAnsi"/>
                <w:sz w:val="20"/>
                <w:szCs w:val="20"/>
                <w:lang w:val="en-AU"/>
              </w:rPr>
              <w:t>children in out-of-home care</w:t>
            </w:r>
          </w:p>
          <w:p w14:paraId="4824EFC6" w14:textId="7982E0AE" w:rsidR="005057CC" w:rsidRPr="00033AA5" w:rsidRDefault="005057CC" w:rsidP="3442D465">
            <w:pPr>
              <w:pStyle w:val="ListParagraph"/>
              <w:numPr>
                <w:ilvl w:val="1"/>
                <w:numId w:val="26"/>
              </w:numPr>
              <w:spacing w:after="200" w:line="257" w:lineRule="auto"/>
              <w:rPr>
                <w:rFonts w:eastAsiaTheme="minorEastAsia" w:cstheme="minorHAnsi"/>
                <w:sz w:val="20"/>
                <w:szCs w:val="20"/>
              </w:rPr>
            </w:pPr>
            <w:r w:rsidRPr="00033AA5">
              <w:rPr>
                <w:rFonts w:eastAsia="Calibri" w:cstheme="minorHAnsi"/>
                <w:sz w:val="20"/>
                <w:szCs w:val="20"/>
                <w:lang w:val="en-AU"/>
              </w:rPr>
              <w:t>children deemed by Child Protection and/or Family Services to be at risk of harm</w:t>
            </w:r>
          </w:p>
          <w:p w14:paraId="74FB411E" w14:textId="1074373B" w:rsidR="005057CC" w:rsidRPr="00033AA5" w:rsidRDefault="005057CC" w:rsidP="3442D465">
            <w:pPr>
              <w:pStyle w:val="ListParagraph"/>
              <w:numPr>
                <w:ilvl w:val="1"/>
                <w:numId w:val="26"/>
              </w:numPr>
              <w:spacing w:after="200" w:line="257" w:lineRule="auto"/>
              <w:rPr>
                <w:rFonts w:eastAsiaTheme="minorEastAsia" w:cstheme="minorHAnsi"/>
                <w:sz w:val="20"/>
                <w:szCs w:val="20"/>
              </w:rPr>
            </w:pPr>
            <w:r w:rsidRPr="00033AA5">
              <w:rPr>
                <w:rFonts w:eastAsia="Calibri" w:cstheme="minorHAnsi"/>
                <w:sz w:val="20"/>
                <w:szCs w:val="20"/>
                <w:lang w:val="en-AU"/>
              </w:rPr>
              <w:t>children identified by the school as vulnerable (including via referral from a family violence agency, homelessness or youth justice service or mental health or other health service).</w:t>
            </w:r>
          </w:p>
          <w:p w14:paraId="6FC748C8" w14:textId="5430078B" w:rsidR="005057CC" w:rsidRPr="00033AA5" w:rsidRDefault="005057CC" w:rsidP="3442D465">
            <w:pPr>
              <w:pStyle w:val="ListParagraph"/>
              <w:numPr>
                <w:ilvl w:val="0"/>
                <w:numId w:val="26"/>
              </w:numPr>
              <w:spacing w:after="200" w:line="257" w:lineRule="auto"/>
              <w:rPr>
                <w:rFonts w:eastAsiaTheme="minorEastAsia" w:cstheme="minorHAnsi"/>
                <w:sz w:val="20"/>
                <w:szCs w:val="20"/>
              </w:rPr>
            </w:pPr>
            <w:r w:rsidRPr="00033AA5">
              <w:rPr>
                <w:rFonts w:eastAsia="Calibri" w:cstheme="minorHAnsi"/>
                <w:sz w:val="20"/>
                <w:szCs w:val="20"/>
                <w:lang w:val="en-AU"/>
              </w:rPr>
              <w:t>children with a disability who also fit one of the above two categories, or where the family is experiencing severe stress.</w:t>
            </w:r>
          </w:p>
          <w:p w14:paraId="0C1C8B83" w14:textId="0A2FCB17" w:rsidR="005057CC" w:rsidRPr="00033AA5" w:rsidRDefault="005057CC" w:rsidP="3442D465">
            <w:pPr>
              <w:pStyle w:val="ListParagraph"/>
              <w:numPr>
                <w:ilvl w:val="0"/>
                <w:numId w:val="26"/>
              </w:numPr>
              <w:spacing w:after="200" w:line="257" w:lineRule="auto"/>
              <w:rPr>
                <w:rFonts w:eastAsiaTheme="minorEastAsia" w:cstheme="minorHAnsi"/>
                <w:sz w:val="20"/>
                <w:szCs w:val="20"/>
              </w:rPr>
            </w:pPr>
            <w:r w:rsidRPr="00033AA5">
              <w:rPr>
                <w:rFonts w:eastAsia="Calibri" w:cstheme="minorHAnsi"/>
                <w:sz w:val="20"/>
                <w:szCs w:val="20"/>
                <w:lang w:val="en-AU"/>
              </w:rPr>
              <w:t>Onsite attendance permitted for completion of mandatory assessments by students and staff</w:t>
            </w:r>
          </w:p>
          <w:p w14:paraId="6DDF59C6" w14:textId="1FC47DAB" w:rsidR="005057CC" w:rsidRPr="00033AA5" w:rsidRDefault="005057CC" w:rsidP="00B71C49">
            <w:pPr>
              <w:pStyle w:val="ListParagraph"/>
              <w:numPr>
                <w:ilvl w:val="0"/>
                <w:numId w:val="26"/>
              </w:numPr>
              <w:spacing w:after="120" w:line="257" w:lineRule="auto"/>
              <w:rPr>
                <w:rFonts w:eastAsiaTheme="minorEastAsia" w:cstheme="minorHAnsi"/>
                <w:sz w:val="20"/>
                <w:szCs w:val="20"/>
              </w:rPr>
            </w:pPr>
            <w:r w:rsidRPr="00033AA5">
              <w:rPr>
                <w:rFonts w:eastAsia="Calibri" w:cstheme="minorHAnsi"/>
                <w:sz w:val="20"/>
                <w:szCs w:val="20"/>
                <w:lang w:val="en-AU"/>
              </w:rPr>
              <w:t>Onsite attendance permitted for essential cleaning, maintenance and business operations functions</w:t>
            </w:r>
          </w:p>
          <w:p w14:paraId="5922EFFD" w14:textId="62B79A53" w:rsidR="005057CC" w:rsidRPr="00033AA5" w:rsidRDefault="005057CC" w:rsidP="00E3617A">
            <w:pPr>
              <w:spacing w:line="276" w:lineRule="auto"/>
              <w:rPr>
                <w:rFonts w:eastAsia="Times New Roman" w:cstheme="minorHAnsi"/>
                <w:sz w:val="20"/>
                <w:szCs w:val="20"/>
                <w:lang w:eastAsia="en-AU"/>
              </w:rPr>
            </w:pPr>
            <w:r w:rsidRPr="00033AA5">
              <w:rPr>
                <w:rFonts w:eastAsia="Times New Roman" w:cstheme="minorHAnsi"/>
                <w:sz w:val="20"/>
                <w:szCs w:val="20"/>
                <w:lang w:eastAsia="en-AU"/>
              </w:rPr>
              <w:t>For education settings a</w:t>
            </w:r>
            <w:r w:rsidRPr="00033AA5">
              <w:rPr>
                <w:rFonts w:eastAsia="Calibri" w:cstheme="minorHAnsi"/>
                <w:sz w:val="20"/>
                <w:szCs w:val="20"/>
              </w:rPr>
              <w:t xml:space="preserve">ttendance on-site in these settings will be permitted where the purpose is to: </w:t>
            </w:r>
          </w:p>
          <w:p w14:paraId="34D64741" w14:textId="717D556A" w:rsidR="005057CC" w:rsidRPr="00033AA5" w:rsidRDefault="005057CC" w:rsidP="00245F7F">
            <w:pPr>
              <w:pStyle w:val="ListParagraph"/>
              <w:numPr>
                <w:ilvl w:val="0"/>
                <w:numId w:val="29"/>
              </w:numPr>
              <w:rPr>
                <w:rFonts w:eastAsiaTheme="minorEastAsia" w:cstheme="minorHAnsi"/>
                <w:sz w:val="20"/>
                <w:szCs w:val="20"/>
              </w:rPr>
            </w:pPr>
            <w:r w:rsidRPr="00033AA5">
              <w:rPr>
                <w:rFonts w:eastAsia="Calibri" w:cstheme="minorHAnsi"/>
                <w:sz w:val="20"/>
                <w:szCs w:val="20"/>
              </w:rPr>
              <w:t xml:space="preserve">maintain and continue medical and other research that requires on-site attendance </w:t>
            </w:r>
          </w:p>
          <w:p w14:paraId="19113868" w14:textId="625B35A4" w:rsidR="005057CC" w:rsidRPr="00033AA5" w:rsidRDefault="005057CC" w:rsidP="00245F7F">
            <w:pPr>
              <w:pStyle w:val="ListParagraph"/>
              <w:numPr>
                <w:ilvl w:val="0"/>
                <w:numId w:val="29"/>
              </w:numPr>
              <w:rPr>
                <w:rFonts w:eastAsiaTheme="minorEastAsia" w:cstheme="minorHAnsi"/>
                <w:sz w:val="20"/>
                <w:szCs w:val="20"/>
              </w:rPr>
            </w:pPr>
            <w:r w:rsidRPr="00033AA5">
              <w:rPr>
                <w:rFonts w:eastAsia="Calibri" w:cstheme="minorHAnsi"/>
                <w:sz w:val="20"/>
                <w:szCs w:val="20"/>
              </w:rPr>
              <w:t xml:space="preserve">care for animals, agriculture and horticulture </w:t>
            </w:r>
          </w:p>
          <w:p w14:paraId="20ABE6A9" w14:textId="05D2D922" w:rsidR="005057CC" w:rsidRPr="00033AA5" w:rsidRDefault="005057CC" w:rsidP="00245F7F">
            <w:pPr>
              <w:pStyle w:val="ListParagraph"/>
              <w:numPr>
                <w:ilvl w:val="0"/>
                <w:numId w:val="29"/>
              </w:numPr>
              <w:rPr>
                <w:rFonts w:eastAsiaTheme="minorEastAsia" w:cstheme="minorHAnsi"/>
                <w:sz w:val="20"/>
                <w:szCs w:val="20"/>
              </w:rPr>
            </w:pPr>
            <w:r w:rsidRPr="00033AA5">
              <w:rPr>
                <w:rFonts w:eastAsia="Calibri" w:cstheme="minorHAnsi"/>
                <w:sz w:val="20"/>
                <w:szCs w:val="20"/>
              </w:rPr>
              <w:t>conduct cleaning, essential maintenance (including facilities, equipment and IT) and provide security</w:t>
            </w:r>
          </w:p>
          <w:p w14:paraId="60B74EA5" w14:textId="68046B6A" w:rsidR="005057CC" w:rsidRPr="00033AA5" w:rsidRDefault="005057CC" w:rsidP="00040C29">
            <w:pPr>
              <w:pStyle w:val="ListParagraph"/>
              <w:numPr>
                <w:ilvl w:val="0"/>
                <w:numId w:val="29"/>
              </w:numPr>
              <w:rPr>
                <w:rFonts w:eastAsiaTheme="minorEastAsia" w:cstheme="minorHAnsi"/>
                <w:sz w:val="20"/>
                <w:szCs w:val="20"/>
              </w:rPr>
            </w:pPr>
            <w:r w:rsidRPr="00033AA5">
              <w:rPr>
                <w:rFonts w:eastAsia="Calibri" w:cstheme="minorHAnsi"/>
                <w:sz w:val="20"/>
                <w:szCs w:val="20"/>
              </w:rPr>
              <w:t>provide practical student support, where this cannot be done remotely</w:t>
            </w:r>
          </w:p>
        </w:tc>
      </w:tr>
      <w:tr w:rsidR="00D74ADE" w:rsidRPr="00033AA5" w14:paraId="6E5669B4" w14:textId="12F9B406" w:rsidTr="00033AA5">
        <w:tc>
          <w:tcPr>
            <w:tcW w:w="2830" w:type="dxa"/>
            <w:tcBorders>
              <w:top w:val="nil"/>
              <w:left w:val="single" w:sz="8" w:space="0" w:color="E7E6E6" w:themeColor="background2"/>
              <w:bottom w:val="nil"/>
              <w:right w:val="single" w:sz="8" w:space="0" w:color="FFFFFF" w:themeColor="background1"/>
            </w:tcBorders>
            <w:shd w:val="clear" w:color="auto" w:fill="F2F2F2" w:themeFill="background1" w:themeFillShade="F2"/>
          </w:tcPr>
          <w:p w14:paraId="034403B9" w14:textId="77777777" w:rsidR="005057CC" w:rsidRPr="00033AA5" w:rsidRDefault="005057CC" w:rsidP="00186365">
            <w:pPr>
              <w:rPr>
                <w:rFonts w:cstheme="minorHAnsi"/>
                <w:b/>
                <w:sz w:val="20"/>
                <w:szCs w:val="20"/>
                <w:lang w:val="en-AU"/>
              </w:rPr>
            </w:pPr>
            <w:r w:rsidRPr="00033AA5">
              <w:rPr>
                <w:rFonts w:cstheme="minorHAnsi"/>
                <w:b/>
                <w:sz w:val="20"/>
                <w:szCs w:val="20"/>
                <w:lang w:val="en-AU"/>
              </w:rPr>
              <w:t>HEALTH CARE AND SOCIAL ASSISTANCE</w:t>
            </w:r>
          </w:p>
          <w:p w14:paraId="7AAFB6F0" w14:textId="77777777" w:rsidR="005057CC" w:rsidRPr="00033AA5" w:rsidRDefault="005057CC" w:rsidP="00186365">
            <w:pPr>
              <w:rPr>
                <w:rFonts w:cstheme="minorHAnsi"/>
                <w:b/>
                <w:sz w:val="20"/>
                <w:szCs w:val="20"/>
                <w:lang w:val="en-AU"/>
              </w:rPr>
            </w:pPr>
          </w:p>
          <w:p w14:paraId="7B204EBF" w14:textId="74D452AF" w:rsidR="005057CC" w:rsidRPr="00033AA5" w:rsidRDefault="005057CC" w:rsidP="00186365">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2179FF42" w14:textId="2F3DF22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Elective surgery (non-urgent)</w:t>
            </w:r>
          </w:p>
        </w:tc>
        <w:tc>
          <w:tcPr>
            <w:tcW w:w="7088" w:type="dxa"/>
            <w:tcBorders>
              <w:top w:val="nil"/>
              <w:left w:val="single" w:sz="8" w:space="0" w:color="FFFFFF" w:themeColor="background1"/>
              <w:bottom w:val="nil"/>
              <w:right w:val="single" w:sz="8" w:space="0" w:color="FFFFFF" w:themeColor="background1"/>
            </w:tcBorders>
            <w:shd w:val="clear" w:color="auto" w:fill="F2F2F2" w:themeFill="background1" w:themeFillShade="F2"/>
          </w:tcPr>
          <w:p w14:paraId="581CE445" w14:textId="6A0E4EEA" w:rsidR="005057CC" w:rsidRPr="00033AA5" w:rsidRDefault="005057CC" w:rsidP="00E14D8F">
            <w:pPr>
              <w:pStyle w:val="ListParagraph"/>
              <w:numPr>
                <w:ilvl w:val="0"/>
                <w:numId w:val="2"/>
              </w:numPr>
              <w:spacing w:line="252" w:lineRule="auto"/>
              <w:rPr>
                <w:rFonts w:cstheme="minorHAnsi"/>
                <w:sz w:val="20"/>
                <w:szCs w:val="20"/>
              </w:rPr>
            </w:pPr>
            <w:r w:rsidRPr="00033AA5">
              <w:rPr>
                <w:rFonts w:cstheme="minorHAnsi"/>
                <w:sz w:val="20"/>
                <w:szCs w:val="20"/>
              </w:rPr>
              <w:t>All health services provided within</w:t>
            </w:r>
            <w:r w:rsidR="006B63CD" w:rsidRPr="00033AA5">
              <w:rPr>
                <w:rFonts w:cstheme="minorHAnsi"/>
                <w:sz w:val="20"/>
                <w:szCs w:val="20"/>
              </w:rPr>
              <w:t xml:space="preserve"> and to support</w:t>
            </w:r>
            <w:r w:rsidRPr="00033AA5">
              <w:rPr>
                <w:rFonts w:cstheme="minorHAnsi"/>
                <w:sz w:val="20"/>
                <w:szCs w:val="20"/>
              </w:rPr>
              <w:t xml:space="preserve"> a hospital (public and private), registered community health service, publicly funded health services (i.e. AOD and other services)</w:t>
            </w:r>
            <w:r w:rsidR="006B63CD" w:rsidRPr="00033AA5">
              <w:rPr>
                <w:rFonts w:cstheme="minorHAnsi"/>
                <w:sz w:val="20"/>
                <w:szCs w:val="20"/>
              </w:rPr>
              <w:t>, blood bank</w:t>
            </w:r>
            <w:r w:rsidRPr="00033AA5">
              <w:rPr>
                <w:rFonts w:cstheme="minorHAnsi"/>
                <w:sz w:val="20"/>
                <w:szCs w:val="20"/>
              </w:rPr>
              <w:t> and an aged care setting including student placements</w:t>
            </w:r>
          </w:p>
          <w:p w14:paraId="676E1816" w14:textId="5461333A" w:rsidR="005057CC" w:rsidRPr="00033AA5" w:rsidRDefault="005057CC" w:rsidP="00E14D8F">
            <w:pPr>
              <w:pStyle w:val="ListParagraph"/>
              <w:numPr>
                <w:ilvl w:val="0"/>
                <w:numId w:val="2"/>
              </w:numPr>
              <w:spacing w:line="252" w:lineRule="auto"/>
              <w:rPr>
                <w:rFonts w:cstheme="minorHAnsi"/>
                <w:sz w:val="20"/>
                <w:szCs w:val="20"/>
              </w:rPr>
            </w:pPr>
            <w:r w:rsidRPr="00033AA5">
              <w:rPr>
                <w:rFonts w:cstheme="minorHAnsi"/>
                <w:sz w:val="20"/>
                <w:szCs w:val="20"/>
              </w:rPr>
              <w:t>Community based services which are based on a referral from a registered medical practitioner (General practitioner and/or medical specialist). This includes all clinical and allied health services</w:t>
            </w:r>
          </w:p>
          <w:p w14:paraId="059EE8D9" w14:textId="77777777" w:rsidR="005057CC" w:rsidRPr="00033AA5" w:rsidRDefault="005057CC" w:rsidP="00E14D8F">
            <w:pPr>
              <w:pStyle w:val="ListParagraph"/>
              <w:numPr>
                <w:ilvl w:val="0"/>
                <w:numId w:val="2"/>
              </w:numPr>
              <w:spacing w:line="252" w:lineRule="auto"/>
              <w:rPr>
                <w:rFonts w:cstheme="minorHAnsi"/>
                <w:sz w:val="20"/>
                <w:szCs w:val="20"/>
              </w:rPr>
            </w:pPr>
            <w:r w:rsidRPr="00033AA5">
              <w:rPr>
                <w:rFonts w:cstheme="minorHAnsi"/>
                <w:sz w:val="20"/>
                <w:szCs w:val="20"/>
              </w:rPr>
              <w:t>Services requested under a regulatory framework (e.g. child protection orders for psychology or social worker support)</w:t>
            </w:r>
          </w:p>
          <w:p w14:paraId="5FAE1182" w14:textId="77777777" w:rsidR="005057CC" w:rsidRPr="00033AA5" w:rsidRDefault="005057CC" w:rsidP="006D0623">
            <w:pPr>
              <w:pStyle w:val="ListParagraph"/>
              <w:numPr>
                <w:ilvl w:val="0"/>
                <w:numId w:val="2"/>
              </w:numPr>
              <w:rPr>
                <w:rFonts w:cstheme="minorHAnsi"/>
                <w:sz w:val="20"/>
                <w:szCs w:val="20"/>
                <w:lang w:val="en-AU"/>
              </w:rPr>
            </w:pPr>
            <w:r w:rsidRPr="00033AA5">
              <w:rPr>
                <w:rFonts w:cstheme="minorHAnsi"/>
                <w:sz w:val="20"/>
                <w:szCs w:val="20"/>
              </w:rPr>
              <w:t>Services requested under the education framework (e.g. social workers who may be supporting vulnerable kids in school)</w:t>
            </w:r>
          </w:p>
          <w:p w14:paraId="3A30EB63" w14:textId="16A13573" w:rsidR="005057CC" w:rsidRPr="00033AA5" w:rsidRDefault="005057CC" w:rsidP="006D0623">
            <w:pPr>
              <w:pStyle w:val="ListParagraph"/>
              <w:numPr>
                <w:ilvl w:val="0"/>
                <w:numId w:val="2"/>
              </w:numPr>
              <w:rPr>
                <w:rFonts w:cstheme="minorHAnsi"/>
                <w:sz w:val="20"/>
                <w:szCs w:val="20"/>
                <w:lang w:val="en-AU"/>
              </w:rPr>
            </w:pPr>
            <w:r w:rsidRPr="00033AA5">
              <w:rPr>
                <w:rFonts w:cstheme="minorHAnsi"/>
                <w:sz w:val="20"/>
                <w:szCs w:val="20"/>
                <w:lang w:val="en-AU"/>
              </w:rPr>
              <w:t>Immunisation and essential Maternal and Child Health services to operate</w:t>
            </w:r>
          </w:p>
          <w:p w14:paraId="604242D8" w14:textId="33E295FF" w:rsidR="005057CC" w:rsidRPr="00313EF9" w:rsidRDefault="005057CC" w:rsidP="004D12DD">
            <w:pPr>
              <w:pStyle w:val="ListParagraph"/>
              <w:numPr>
                <w:ilvl w:val="0"/>
                <w:numId w:val="2"/>
              </w:numPr>
              <w:rPr>
                <w:rFonts w:cstheme="minorHAnsi"/>
                <w:b/>
                <w:bCs/>
                <w:sz w:val="20"/>
                <w:szCs w:val="20"/>
              </w:rPr>
            </w:pPr>
            <w:r w:rsidRPr="00313EF9">
              <w:rPr>
                <w:rFonts w:cstheme="minorHAnsi"/>
                <w:b/>
                <w:bCs/>
                <w:sz w:val="20"/>
                <w:szCs w:val="20"/>
                <w:highlight w:val="yellow"/>
              </w:rPr>
              <w:t>Community based services which are required to ensure the health, safety and wellbeing of vulnerable people</w:t>
            </w:r>
          </w:p>
        </w:tc>
        <w:tc>
          <w:tcPr>
            <w:tcW w:w="6662" w:type="dxa"/>
            <w:tcBorders>
              <w:top w:val="nil"/>
              <w:left w:val="single" w:sz="8" w:space="0" w:color="FFFFFF" w:themeColor="background1"/>
              <w:bottom w:val="nil"/>
              <w:right w:val="single" w:sz="8" w:space="0" w:color="E7E6E6" w:themeColor="background2"/>
            </w:tcBorders>
            <w:shd w:val="clear" w:color="auto" w:fill="F2F2F2" w:themeFill="background1" w:themeFillShade="F2"/>
          </w:tcPr>
          <w:p w14:paraId="0441D705" w14:textId="77777777" w:rsidR="005057CC" w:rsidRPr="00033AA5" w:rsidRDefault="005057CC" w:rsidP="00186365">
            <w:pPr>
              <w:rPr>
                <w:rFonts w:cstheme="minorHAnsi"/>
                <w:sz w:val="20"/>
                <w:szCs w:val="20"/>
                <w:lang w:val="en-AU"/>
              </w:rPr>
            </w:pPr>
          </w:p>
        </w:tc>
      </w:tr>
      <w:tr w:rsidR="00D74ADE" w:rsidRPr="00033AA5" w14:paraId="7EC0E19B" w14:textId="0090BE44" w:rsidTr="00033AA5">
        <w:tc>
          <w:tcPr>
            <w:tcW w:w="2830" w:type="dxa"/>
            <w:tcBorders>
              <w:top w:val="nil"/>
              <w:left w:val="single" w:sz="8" w:space="0" w:color="E7E6E6" w:themeColor="background2"/>
              <w:bottom w:val="nil"/>
              <w:right w:val="single" w:sz="8" w:space="0" w:color="FFFFFF" w:themeColor="background1"/>
            </w:tcBorders>
          </w:tcPr>
          <w:p w14:paraId="419099B0" w14:textId="77777777" w:rsidR="005057CC" w:rsidRPr="00033AA5" w:rsidRDefault="005057CC" w:rsidP="00186365">
            <w:pPr>
              <w:rPr>
                <w:rFonts w:cstheme="minorHAnsi"/>
                <w:b/>
                <w:sz w:val="20"/>
                <w:szCs w:val="20"/>
                <w:lang w:val="en-AU"/>
              </w:rPr>
            </w:pPr>
            <w:r w:rsidRPr="00033AA5">
              <w:rPr>
                <w:rFonts w:cstheme="minorHAnsi"/>
                <w:b/>
                <w:sz w:val="20"/>
                <w:szCs w:val="20"/>
                <w:lang w:val="en-AU"/>
              </w:rPr>
              <w:t>ARTS AND RECREATION SERVICES</w:t>
            </w:r>
          </w:p>
          <w:p w14:paraId="0868E887" w14:textId="799C5567" w:rsidR="005057CC" w:rsidRPr="00033AA5" w:rsidRDefault="005057CC" w:rsidP="00186365">
            <w:pPr>
              <w:rPr>
                <w:rFonts w:cstheme="minorHAnsi"/>
                <w:b/>
                <w:sz w:val="20"/>
                <w:szCs w:val="20"/>
                <w:lang w:val="en-AU"/>
              </w:rPr>
            </w:pPr>
          </w:p>
        </w:tc>
        <w:tc>
          <w:tcPr>
            <w:tcW w:w="4111" w:type="dxa"/>
            <w:tcBorders>
              <w:top w:val="nil"/>
              <w:left w:val="single" w:sz="8" w:space="0" w:color="FFFFFF" w:themeColor="background1"/>
              <w:bottom w:val="nil"/>
              <w:right w:val="single" w:sz="8" w:space="0" w:color="FFFFFF" w:themeColor="background1"/>
            </w:tcBorders>
          </w:tcPr>
          <w:p w14:paraId="7D853FD5" w14:textId="6F598425"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Museum Operation </w:t>
            </w:r>
          </w:p>
          <w:p w14:paraId="7BEED279"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Parks and Gardens Operations</w:t>
            </w:r>
          </w:p>
          <w:p w14:paraId="140D7527" w14:textId="582F6D23"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Creative and Performing Arts Activities </w:t>
            </w:r>
          </w:p>
          <w:p w14:paraId="6354231F" w14:textId="2E7AAE8F"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lastRenderedPageBreak/>
              <w:t xml:space="preserve">Sports and Recreation Activities </w:t>
            </w:r>
          </w:p>
          <w:p w14:paraId="359585DA" w14:textId="09531008" w:rsidR="005057CC" w:rsidRPr="00033AA5" w:rsidRDefault="005057CC" w:rsidP="00E15FE4">
            <w:pPr>
              <w:numPr>
                <w:ilvl w:val="0"/>
                <w:numId w:val="2"/>
              </w:numPr>
              <w:rPr>
                <w:rFonts w:cstheme="minorHAnsi"/>
                <w:sz w:val="20"/>
                <w:szCs w:val="20"/>
                <w:lang w:val="en-AU"/>
              </w:rPr>
            </w:pPr>
            <w:r w:rsidRPr="00033AA5">
              <w:rPr>
                <w:rFonts w:cstheme="minorHAnsi"/>
                <w:sz w:val="20"/>
                <w:szCs w:val="20"/>
                <w:lang w:val="en-AU"/>
              </w:rPr>
              <w:t>Gambling Activities</w:t>
            </w:r>
          </w:p>
          <w:p w14:paraId="1483EE39" w14:textId="6C3AE620" w:rsidR="005057CC" w:rsidRPr="00033AA5" w:rsidRDefault="005057CC" w:rsidP="00186365">
            <w:pPr>
              <w:numPr>
                <w:ilvl w:val="0"/>
                <w:numId w:val="2"/>
              </w:numPr>
              <w:rPr>
                <w:rFonts w:cstheme="minorHAnsi"/>
                <w:sz w:val="20"/>
                <w:szCs w:val="20"/>
                <w:lang w:val="en-AU"/>
              </w:rPr>
            </w:pPr>
            <w:r w:rsidRPr="00033AA5">
              <w:rPr>
                <w:rFonts w:cstheme="minorHAnsi"/>
                <w:sz w:val="20"/>
                <w:szCs w:val="20"/>
                <w:lang w:val="en-AU"/>
              </w:rPr>
              <w:t xml:space="preserve">Alpine resorts </w:t>
            </w:r>
          </w:p>
        </w:tc>
        <w:tc>
          <w:tcPr>
            <w:tcW w:w="7088" w:type="dxa"/>
            <w:tcBorders>
              <w:top w:val="nil"/>
              <w:left w:val="single" w:sz="8" w:space="0" w:color="FFFFFF" w:themeColor="background1"/>
              <w:bottom w:val="nil"/>
              <w:right w:val="single" w:sz="8" w:space="0" w:color="FFFFFF" w:themeColor="background1"/>
            </w:tcBorders>
          </w:tcPr>
          <w:p w14:paraId="68F4AAF1" w14:textId="55540F89" w:rsidR="005057CC" w:rsidRPr="00033AA5" w:rsidRDefault="005057CC" w:rsidP="00B50B63">
            <w:pPr>
              <w:pStyle w:val="ListParagraph"/>
              <w:numPr>
                <w:ilvl w:val="0"/>
                <w:numId w:val="2"/>
              </w:numPr>
              <w:rPr>
                <w:rFonts w:cstheme="minorHAnsi"/>
                <w:sz w:val="20"/>
                <w:szCs w:val="20"/>
                <w:lang w:val="en-AU"/>
              </w:rPr>
            </w:pPr>
            <w:r w:rsidRPr="00033AA5">
              <w:rPr>
                <w:rFonts w:cstheme="minorHAnsi"/>
                <w:sz w:val="20"/>
                <w:szCs w:val="20"/>
                <w:lang w:val="en-AU"/>
              </w:rPr>
              <w:lastRenderedPageBreak/>
              <w:t>Zoos and nature reserves are permitted to operate for the purposes of treating or caring for animals; or performing an animal rescue function; or maintaining the facility/reserve.</w:t>
            </w:r>
          </w:p>
        </w:tc>
        <w:tc>
          <w:tcPr>
            <w:tcW w:w="6662" w:type="dxa"/>
            <w:tcBorders>
              <w:top w:val="nil"/>
              <w:left w:val="single" w:sz="8" w:space="0" w:color="FFFFFF" w:themeColor="background1"/>
              <w:bottom w:val="nil"/>
              <w:right w:val="single" w:sz="8" w:space="0" w:color="E7E6E6" w:themeColor="background2"/>
            </w:tcBorders>
          </w:tcPr>
          <w:p w14:paraId="494EB25E" w14:textId="5C8E3B94" w:rsidR="005057CC" w:rsidRPr="00033AA5" w:rsidRDefault="005057CC" w:rsidP="009B0D16">
            <w:pPr>
              <w:rPr>
                <w:rFonts w:cstheme="minorHAnsi"/>
                <w:sz w:val="20"/>
                <w:szCs w:val="20"/>
                <w:lang w:val="en-AU"/>
              </w:rPr>
            </w:pPr>
          </w:p>
        </w:tc>
      </w:tr>
      <w:tr w:rsidR="00D74ADE" w:rsidRPr="00033AA5" w14:paraId="5B38A5D1" w14:textId="68FF4EAF" w:rsidTr="00033AA5">
        <w:trPr>
          <w:trHeight w:val="3422"/>
        </w:trPr>
        <w:tc>
          <w:tcPr>
            <w:tcW w:w="2830" w:type="dxa"/>
            <w:tcBorders>
              <w:top w:val="nil"/>
              <w:left w:val="single" w:sz="8" w:space="0" w:color="E7E6E6" w:themeColor="background2"/>
              <w:bottom w:val="single" w:sz="8" w:space="0" w:color="E7E6E6" w:themeColor="background2"/>
              <w:right w:val="single" w:sz="8" w:space="0" w:color="FFFFFF" w:themeColor="background1"/>
            </w:tcBorders>
            <w:shd w:val="clear" w:color="auto" w:fill="F2F2F2" w:themeFill="background1" w:themeFillShade="F2"/>
          </w:tcPr>
          <w:p w14:paraId="7E1BF772" w14:textId="77777777" w:rsidR="005057CC" w:rsidRPr="00033AA5" w:rsidRDefault="005057CC" w:rsidP="00186365">
            <w:pPr>
              <w:rPr>
                <w:rFonts w:cstheme="minorHAnsi"/>
                <w:b/>
                <w:sz w:val="20"/>
                <w:szCs w:val="20"/>
                <w:lang w:val="en-AU"/>
              </w:rPr>
            </w:pPr>
            <w:r w:rsidRPr="00033AA5">
              <w:rPr>
                <w:rFonts w:cstheme="minorHAnsi"/>
                <w:b/>
                <w:sz w:val="20"/>
                <w:szCs w:val="20"/>
                <w:lang w:val="en-AU"/>
              </w:rPr>
              <w:t>OTHER SERVICES</w:t>
            </w:r>
          </w:p>
          <w:p w14:paraId="676BF483" w14:textId="77777777" w:rsidR="005057CC" w:rsidRPr="00033AA5" w:rsidRDefault="005057CC" w:rsidP="00186365">
            <w:pPr>
              <w:rPr>
                <w:rFonts w:cstheme="minorHAnsi"/>
                <w:sz w:val="20"/>
                <w:szCs w:val="20"/>
                <w:lang w:val="en-AU"/>
              </w:rPr>
            </w:pPr>
          </w:p>
          <w:p w14:paraId="489BF75C" w14:textId="04714C0F" w:rsidR="005057CC" w:rsidRPr="00033AA5" w:rsidRDefault="005057CC" w:rsidP="00186365">
            <w:pPr>
              <w:rPr>
                <w:rFonts w:cstheme="minorHAnsi"/>
                <w:sz w:val="20"/>
                <w:szCs w:val="20"/>
                <w:lang w:val="en-AU"/>
              </w:rPr>
            </w:pPr>
          </w:p>
        </w:tc>
        <w:tc>
          <w:tcPr>
            <w:tcW w:w="4111" w:type="dxa"/>
            <w:tcBorders>
              <w:top w:val="nil"/>
              <w:left w:val="single" w:sz="8" w:space="0" w:color="FFFFFF" w:themeColor="background1"/>
              <w:bottom w:val="single" w:sz="8" w:space="0" w:color="E7E6E6" w:themeColor="background2"/>
              <w:right w:val="single" w:sz="8" w:space="0" w:color="FFFFFF" w:themeColor="background1"/>
            </w:tcBorders>
            <w:shd w:val="clear" w:color="auto" w:fill="F2F2F2" w:themeFill="background1" w:themeFillShade="F2"/>
          </w:tcPr>
          <w:p w14:paraId="1DFDC76D" w14:textId="029C8749"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Parking Services</w:t>
            </w:r>
          </w:p>
          <w:p w14:paraId="78B6B0EE" w14:textId="583876DF"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Brothel Keeping and Prostitution Services, Sex on premises venues </w:t>
            </w:r>
          </w:p>
          <w:p w14:paraId="3DA7F584" w14:textId="0886B6A9"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Strip clubs</w:t>
            </w:r>
          </w:p>
          <w:p w14:paraId="6C12B71E" w14:textId="77777777"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Civic Professional and Other Interest Group Services</w:t>
            </w:r>
          </w:p>
          <w:p w14:paraId="285FE36F" w14:textId="3A16CE48" w:rsidR="005057CC" w:rsidRPr="00033AA5" w:rsidRDefault="005057CC" w:rsidP="00186365">
            <w:pPr>
              <w:pStyle w:val="ListParagraph"/>
              <w:numPr>
                <w:ilvl w:val="0"/>
                <w:numId w:val="2"/>
              </w:numPr>
              <w:rPr>
                <w:rFonts w:cstheme="minorHAnsi"/>
                <w:sz w:val="20"/>
                <w:szCs w:val="20"/>
                <w:lang w:val="en-AU"/>
              </w:rPr>
            </w:pPr>
            <w:r w:rsidRPr="00033AA5">
              <w:rPr>
                <w:rFonts w:cstheme="minorHAnsi"/>
                <w:sz w:val="20"/>
                <w:szCs w:val="20"/>
                <w:lang w:val="en-AU"/>
              </w:rPr>
              <w:t>Religious services and places of worship</w:t>
            </w:r>
          </w:p>
        </w:tc>
        <w:tc>
          <w:tcPr>
            <w:tcW w:w="7088" w:type="dxa"/>
            <w:tcBorders>
              <w:top w:val="nil"/>
              <w:left w:val="single" w:sz="8" w:space="0" w:color="FFFFFF" w:themeColor="background1"/>
              <w:bottom w:val="single" w:sz="8" w:space="0" w:color="E7E6E6" w:themeColor="background2"/>
              <w:right w:val="single" w:sz="8" w:space="0" w:color="FFFFFF" w:themeColor="background1"/>
            </w:tcBorders>
            <w:shd w:val="clear" w:color="auto" w:fill="F2F2F2" w:themeFill="background1" w:themeFillShade="F2"/>
          </w:tcPr>
          <w:p w14:paraId="2E6DCC5F" w14:textId="287CA1DC"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 xml:space="preserve">Residential repair and maintenance by exception </w:t>
            </w:r>
          </w:p>
          <w:p w14:paraId="63F3841C" w14:textId="424046E9" w:rsidR="005057CC" w:rsidRPr="00033AA5" w:rsidRDefault="005057CC" w:rsidP="00D03635">
            <w:pPr>
              <w:pStyle w:val="ListParagraph"/>
              <w:numPr>
                <w:ilvl w:val="0"/>
                <w:numId w:val="2"/>
              </w:numPr>
              <w:rPr>
                <w:rFonts w:cstheme="minorHAnsi"/>
                <w:sz w:val="20"/>
                <w:szCs w:val="20"/>
                <w:lang w:val="en-AU"/>
              </w:rPr>
            </w:pPr>
            <w:r w:rsidRPr="00033AA5">
              <w:rPr>
                <w:rFonts w:cstheme="minorHAnsi"/>
                <w:sz w:val="20"/>
                <w:szCs w:val="20"/>
                <w:lang w:val="en-AU"/>
              </w:rPr>
              <w:t xml:space="preserve">Essential maintenance for safety and upkeep of public and recreational spaces, such as parks, gardens, golf courses </w:t>
            </w:r>
          </w:p>
          <w:p w14:paraId="0BF667A5" w14:textId="452628AE" w:rsidR="005057CC" w:rsidRPr="00033AA5" w:rsidRDefault="005057CC" w:rsidP="00B36CDC">
            <w:pPr>
              <w:pStyle w:val="ListParagraph"/>
              <w:numPr>
                <w:ilvl w:val="0"/>
                <w:numId w:val="2"/>
              </w:numPr>
              <w:rPr>
                <w:rFonts w:cstheme="minorHAnsi"/>
                <w:sz w:val="20"/>
                <w:szCs w:val="20"/>
                <w:lang w:val="en-AU"/>
              </w:rPr>
            </w:pPr>
            <w:r w:rsidRPr="00033AA5">
              <w:rPr>
                <w:rFonts w:cstheme="minorHAnsi"/>
                <w:sz w:val="20"/>
                <w:szCs w:val="20"/>
                <w:lang w:val="en-AU"/>
              </w:rPr>
              <w:t>Motor vehicle and machinery repair by exception</w:t>
            </w:r>
          </w:p>
          <w:p w14:paraId="47F31D9E" w14:textId="77777777" w:rsidR="005057CC" w:rsidRPr="00033AA5" w:rsidRDefault="005057CC" w:rsidP="009A6590">
            <w:pPr>
              <w:pStyle w:val="ListParagraph"/>
              <w:numPr>
                <w:ilvl w:val="0"/>
                <w:numId w:val="2"/>
              </w:numPr>
              <w:rPr>
                <w:rFonts w:cstheme="minorHAnsi"/>
                <w:sz w:val="20"/>
                <w:szCs w:val="20"/>
                <w:lang w:val="en-AU"/>
              </w:rPr>
            </w:pPr>
            <w:r w:rsidRPr="00033AA5">
              <w:rPr>
                <w:rFonts w:cstheme="minorHAnsi"/>
                <w:sz w:val="20"/>
                <w:szCs w:val="20"/>
                <w:lang w:val="en-AU"/>
              </w:rPr>
              <w:t>Automotive, machinery and equipment repair and maintenance are permitted to operate where providing support to a permitted service or industry or where required to maintain the health and safety of Victorians at home or at work.</w:t>
            </w:r>
          </w:p>
          <w:p w14:paraId="24DB84AC" w14:textId="77777777" w:rsidR="005057CC" w:rsidRPr="00033AA5" w:rsidRDefault="005057CC" w:rsidP="3442D465">
            <w:pPr>
              <w:numPr>
                <w:ilvl w:val="0"/>
                <w:numId w:val="2"/>
              </w:numPr>
              <w:rPr>
                <w:rFonts w:eastAsia="Times New Roman" w:cstheme="minorHAnsi"/>
                <w:sz w:val="20"/>
                <w:szCs w:val="20"/>
              </w:rPr>
            </w:pPr>
            <w:r w:rsidRPr="00033AA5">
              <w:rPr>
                <w:rFonts w:eastAsia="Times New Roman" w:cstheme="minorHAnsi"/>
                <w:sz w:val="20"/>
                <w:szCs w:val="20"/>
              </w:rPr>
              <w:t xml:space="preserve">Labour hire when servicing an allowed workplace </w:t>
            </w:r>
          </w:p>
          <w:p w14:paraId="2203166F" w14:textId="7B2CF9E9" w:rsidR="005057CC" w:rsidRPr="00033AA5" w:rsidRDefault="005057CC" w:rsidP="3442D465">
            <w:pPr>
              <w:numPr>
                <w:ilvl w:val="0"/>
                <w:numId w:val="2"/>
              </w:numPr>
              <w:rPr>
                <w:rFonts w:eastAsia="Times New Roman" w:cstheme="minorHAnsi"/>
                <w:sz w:val="20"/>
                <w:szCs w:val="20"/>
              </w:rPr>
            </w:pPr>
            <w:r w:rsidRPr="00033AA5">
              <w:rPr>
                <w:rFonts w:eastAsia="Times New Roman" w:cstheme="minorHAnsi"/>
                <w:sz w:val="20"/>
                <w:szCs w:val="20"/>
              </w:rPr>
              <w:t>Security services where required for the safety of a permitted workplace</w:t>
            </w:r>
          </w:p>
        </w:tc>
        <w:tc>
          <w:tcPr>
            <w:tcW w:w="6662" w:type="dxa"/>
            <w:tcBorders>
              <w:top w:val="nil"/>
              <w:left w:val="single" w:sz="8" w:space="0" w:color="FFFFFF" w:themeColor="background1"/>
              <w:bottom w:val="single" w:sz="8" w:space="0" w:color="E7E6E6" w:themeColor="background2"/>
              <w:right w:val="single" w:sz="8" w:space="0" w:color="E7E6E6" w:themeColor="background2"/>
            </w:tcBorders>
            <w:shd w:val="clear" w:color="auto" w:fill="F2F2F2" w:themeFill="background1" w:themeFillShade="F2"/>
          </w:tcPr>
          <w:p w14:paraId="14E5E0DC" w14:textId="77777777" w:rsidR="005057CC" w:rsidRPr="00033AA5" w:rsidRDefault="005057CC" w:rsidP="00884408">
            <w:pPr>
              <w:pStyle w:val="ListParagraph"/>
              <w:numPr>
                <w:ilvl w:val="0"/>
                <w:numId w:val="2"/>
              </w:numPr>
              <w:rPr>
                <w:rFonts w:cstheme="minorHAnsi"/>
                <w:sz w:val="20"/>
                <w:szCs w:val="20"/>
                <w:lang w:val="en-AU"/>
              </w:rPr>
            </w:pPr>
            <w:r w:rsidRPr="00033AA5">
              <w:rPr>
                <w:rFonts w:cstheme="minorHAnsi"/>
                <w:sz w:val="20"/>
                <w:szCs w:val="20"/>
                <w:lang w:val="en-AU"/>
              </w:rPr>
              <w:t>Thoroughbred, Harness and Greyhound racing can continue in Victoria under strict biosecurity protocols with the minimum number of essential participants necessary to undertake the activity safely. The daily care and exercise of all horse breeds and greyhounds can continue, including to support racing, trialling and training, breeding and re-homing.</w:t>
            </w:r>
          </w:p>
          <w:p w14:paraId="42325996" w14:textId="7864DC56" w:rsidR="005057CC" w:rsidRPr="00033AA5" w:rsidRDefault="005057CC" w:rsidP="3442D465">
            <w:pPr>
              <w:pStyle w:val="ListParagraph"/>
              <w:numPr>
                <w:ilvl w:val="0"/>
                <w:numId w:val="2"/>
              </w:numPr>
              <w:rPr>
                <w:rFonts w:cstheme="minorHAnsi"/>
                <w:sz w:val="18"/>
                <w:szCs w:val="18"/>
                <w:lang w:val="en-AU"/>
              </w:rPr>
            </w:pPr>
            <w:r w:rsidRPr="00033AA5">
              <w:rPr>
                <w:rFonts w:cstheme="minorHAnsi"/>
                <w:sz w:val="20"/>
                <w:szCs w:val="20"/>
                <w:lang w:val="en-AU"/>
              </w:rPr>
              <w:t xml:space="preserve">Residential and commercial services that were booked before 5pm 3 August and are scheduled to be carried out before 5pm 17 August, that are essential to the wellbeing or livelihood, will be permitted. All activity will be subject to </w:t>
            </w:r>
            <w:r w:rsidR="002E21B3" w:rsidRPr="00033AA5">
              <w:rPr>
                <w:rFonts w:cstheme="minorHAnsi"/>
                <w:sz w:val="20"/>
                <w:szCs w:val="20"/>
                <w:lang w:val="en-AU"/>
              </w:rPr>
              <w:t xml:space="preserve">a High Risk </w:t>
            </w:r>
            <w:r w:rsidRPr="00033AA5">
              <w:rPr>
                <w:rFonts w:cstheme="minorHAnsi"/>
                <w:sz w:val="20"/>
                <w:szCs w:val="20"/>
                <w:lang w:val="en-AU"/>
              </w:rPr>
              <w:t xml:space="preserve">COVID </w:t>
            </w:r>
            <w:r w:rsidR="002E21B3" w:rsidRPr="00033AA5">
              <w:rPr>
                <w:rFonts w:cstheme="minorHAnsi"/>
                <w:sz w:val="20"/>
                <w:szCs w:val="20"/>
                <w:lang w:val="en-AU"/>
              </w:rPr>
              <w:t>Safe Plan</w:t>
            </w:r>
            <w:r w:rsidRPr="00033AA5">
              <w:rPr>
                <w:rFonts w:cstheme="minorHAnsi"/>
                <w:sz w:val="20"/>
                <w:szCs w:val="20"/>
                <w:lang w:val="en-AU"/>
              </w:rPr>
              <w:t>.</w:t>
            </w:r>
          </w:p>
          <w:p w14:paraId="3C07BA8D" w14:textId="5FA46E8F" w:rsidR="005057CC" w:rsidRPr="00033AA5" w:rsidRDefault="005057CC" w:rsidP="3442D465">
            <w:pPr>
              <w:pStyle w:val="ListParagraph"/>
              <w:numPr>
                <w:ilvl w:val="0"/>
                <w:numId w:val="2"/>
              </w:numPr>
              <w:rPr>
                <w:rFonts w:cstheme="minorHAnsi"/>
                <w:sz w:val="18"/>
                <w:szCs w:val="18"/>
                <w:lang w:val="en-AU"/>
              </w:rPr>
            </w:pPr>
            <w:r w:rsidRPr="00033AA5">
              <w:rPr>
                <w:rFonts w:cstheme="minorHAnsi"/>
                <w:sz w:val="20"/>
                <w:szCs w:val="20"/>
              </w:rPr>
              <w:t xml:space="preserve">Places of worship for the broadcast of religious ceremonies with a maximum of five people. </w:t>
            </w:r>
          </w:p>
          <w:p w14:paraId="6A9AC5B7" w14:textId="3B465F0B" w:rsidR="005057CC" w:rsidRPr="00033AA5" w:rsidRDefault="005057CC" w:rsidP="00D15A54">
            <w:pPr>
              <w:pStyle w:val="ListParagraph"/>
              <w:numPr>
                <w:ilvl w:val="0"/>
                <w:numId w:val="2"/>
              </w:numPr>
              <w:rPr>
                <w:rFonts w:cstheme="minorHAnsi"/>
                <w:sz w:val="18"/>
                <w:szCs w:val="18"/>
                <w:lang w:val="en-AU"/>
              </w:rPr>
            </w:pPr>
            <w:r w:rsidRPr="00033AA5">
              <w:rPr>
                <w:rFonts w:cstheme="minorHAnsi"/>
                <w:sz w:val="20"/>
                <w:szCs w:val="20"/>
              </w:rPr>
              <w:t>Places of worship or other community facilities for community purposes (e.g. Foodbank, soup kitchens)</w:t>
            </w:r>
          </w:p>
        </w:tc>
      </w:tr>
    </w:tbl>
    <w:p w14:paraId="1FF74A10" w14:textId="4D3EE88E" w:rsidR="403F20A0" w:rsidRPr="00033AA5" w:rsidRDefault="403F20A0" w:rsidP="403F20A0">
      <w:pPr>
        <w:rPr>
          <w:rFonts w:cstheme="minorHAnsi"/>
          <w:b/>
          <w:bCs/>
          <w:sz w:val="20"/>
          <w:szCs w:val="20"/>
          <w:u w:val="single"/>
          <w:lang w:val="en-AU"/>
        </w:rPr>
      </w:pPr>
    </w:p>
    <w:p w14:paraId="238A3E13" w14:textId="02904E95" w:rsidR="403F20A0" w:rsidRPr="00033AA5" w:rsidRDefault="403F20A0" w:rsidP="00033AA5">
      <w:pPr>
        <w:rPr>
          <w:rFonts w:eastAsiaTheme="minorEastAsia" w:cstheme="minorHAnsi"/>
        </w:rPr>
      </w:pPr>
    </w:p>
    <w:sectPr w:rsidR="403F20A0" w:rsidRPr="00033AA5" w:rsidSect="00B108EA">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134" w:right="1440" w:bottom="992" w:left="1440" w:header="720" w:footer="1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D1B73" w14:textId="77777777" w:rsidR="00E713BD" w:rsidRDefault="00E713BD" w:rsidP="00D665A1">
      <w:pPr>
        <w:spacing w:after="0" w:line="240" w:lineRule="auto"/>
      </w:pPr>
      <w:r>
        <w:separator/>
      </w:r>
    </w:p>
  </w:endnote>
  <w:endnote w:type="continuationSeparator" w:id="0">
    <w:p w14:paraId="668FFCEA" w14:textId="77777777" w:rsidR="00E713BD" w:rsidRDefault="00E713BD" w:rsidP="00D665A1">
      <w:pPr>
        <w:spacing w:after="0" w:line="240" w:lineRule="auto"/>
      </w:pPr>
      <w:r>
        <w:continuationSeparator/>
      </w:r>
    </w:p>
  </w:endnote>
  <w:endnote w:type="continuationNotice" w:id="1">
    <w:p w14:paraId="724A3EE7" w14:textId="77777777" w:rsidR="00E713BD" w:rsidRDefault="00E713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21D2" w14:textId="77777777" w:rsidR="005B7257" w:rsidRDefault="005B7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EB5E" w14:textId="0B68C714" w:rsidR="00B108EA" w:rsidRPr="000243C6" w:rsidRDefault="00033AA5" w:rsidP="00B108EA">
    <w:pPr>
      <w:spacing w:after="0" w:line="276" w:lineRule="auto"/>
      <w:rPr>
        <w:rFonts w:ascii="Arial" w:eastAsia="Times New Roman" w:hAnsi="Arial" w:cs="Arial"/>
        <w:color w:val="FFFFFF" w:themeColor="background1"/>
        <w:sz w:val="20"/>
        <w:szCs w:val="20"/>
        <w:lang w:val="en-AU" w:eastAsia="en-GB"/>
      </w:rPr>
    </w:pPr>
    <w:r>
      <w:rPr>
        <w:noProof/>
        <w:sz w:val="16"/>
        <w:szCs w:val="16"/>
      </w:rPr>
      <mc:AlternateContent>
        <mc:Choice Requires="wps">
          <w:drawing>
            <wp:anchor distT="0" distB="0" distL="114300" distR="114300" simplePos="0" relativeHeight="251660288" behindDoc="0" locked="0" layoutInCell="0" allowOverlap="1" wp14:anchorId="4DAA06BB" wp14:editId="72EFE6B7">
              <wp:simplePos x="0" y="0"/>
              <wp:positionH relativeFrom="page">
                <wp:posOffset>0</wp:posOffset>
              </wp:positionH>
              <wp:positionV relativeFrom="page">
                <wp:posOffset>10234930</wp:posOffset>
              </wp:positionV>
              <wp:extent cx="15119985" cy="266700"/>
              <wp:effectExtent l="0" t="0" r="0" b="0"/>
              <wp:wrapNone/>
              <wp:docPr id="1" name="MSIPCM863345af9edace87a82b8cd0" descr="{&quot;HashCode&quot;:-1563858221,&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8DD18" w14:textId="302C2D87" w:rsidR="00033AA5" w:rsidRPr="00033AA5" w:rsidRDefault="00033AA5" w:rsidP="00033AA5">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AA06BB" id="_x0000_t202" coordsize="21600,21600" o:spt="202" path="m,l,21600r21600,l21600,xe">
              <v:stroke joinstyle="miter"/>
              <v:path gradientshapeok="t" o:connecttype="rect"/>
            </v:shapetype>
            <v:shape id="MSIPCM863345af9edace87a82b8cd0" o:spid="_x0000_s1027" type="#_x0000_t202" alt="{&quot;HashCode&quot;:-1563858221,&quot;Height&quot;:841.0,&quot;Width&quot;:1190.0,&quot;Placement&quot;:&quot;Footer&quot;,&quot;Index&quot;:&quot;Primary&quot;,&quot;Section&quot;:1,&quot;Top&quot;:0.0,&quot;Left&quot;:0.0}" style="position:absolute;margin-left:0;margin-top:805.9pt;width:1190.5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" o:allowincell="f" filled="f" stroked="f" strokeweight=".5pt">
              <v:textbox inset="20pt,0,,0">
                <w:txbxContent>
                  <w:p w14:paraId="6F58DD18" w14:textId="302C2D87" w:rsidR="00033AA5" w:rsidRPr="00033AA5" w:rsidRDefault="00033AA5" w:rsidP="00033AA5">
                    <w:pPr>
                      <w:spacing w:after="0"/>
                      <w:rPr>
                        <w:rFonts w:ascii="Calibri" w:hAnsi="Calibri" w:cs="Calibri"/>
                        <w:color w:val="000000"/>
                      </w:rPr>
                    </w:pPr>
                  </w:p>
                </w:txbxContent>
              </v:textbox>
              <w10:wrap anchorx="page" anchory="page"/>
            </v:shape>
          </w:pict>
        </mc:Fallback>
      </mc:AlternateContent>
    </w:r>
    <w:r w:rsidR="00B108EA">
      <w:rPr>
        <w:noProof/>
        <w:sz w:val="16"/>
        <w:szCs w:val="16"/>
      </w:rPr>
      <w:drawing>
        <wp:anchor distT="0" distB="0" distL="114300" distR="114300" simplePos="0" relativeHeight="251659264" behindDoc="1" locked="0" layoutInCell="1" allowOverlap="1" wp14:anchorId="582F5577" wp14:editId="0F3E28A6">
          <wp:simplePos x="0" y="0"/>
          <wp:positionH relativeFrom="column">
            <wp:posOffset>-899160</wp:posOffset>
          </wp:positionH>
          <wp:positionV relativeFrom="paragraph">
            <wp:posOffset>-134620</wp:posOffset>
          </wp:positionV>
          <wp:extent cx="15120000" cy="95281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0000" cy="952811"/>
                  </a:xfrm>
                  <a:prstGeom prst="rect">
                    <a:avLst/>
                  </a:prstGeom>
                </pic:spPr>
              </pic:pic>
            </a:graphicData>
          </a:graphic>
          <wp14:sizeRelH relativeFrom="page">
            <wp14:pctWidth>0</wp14:pctWidth>
          </wp14:sizeRelH>
          <wp14:sizeRelV relativeFrom="page">
            <wp14:pctHeight>0</wp14:pctHeight>
          </wp14:sizeRelV>
        </wp:anchor>
      </w:drawing>
    </w:r>
    <w:r w:rsidR="00B108EA" w:rsidRPr="000243C6">
      <w:rPr>
        <w:rFonts w:ascii="Arial" w:eastAsia="Times New Roman" w:hAnsi="Arial" w:cs="Arial"/>
        <w:color w:val="FFFFFF" w:themeColor="background1"/>
        <w:sz w:val="20"/>
        <w:szCs w:val="20"/>
        <w:lang w:val="en-AU" w:eastAsia="en-GB"/>
      </w:rPr>
      <w:t>Department of Jobs, Precincts and Regions</w:t>
    </w:r>
  </w:p>
  <w:p w14:paraId="14E53FA1" w14:textId="77777777" w:rsidR="00B108EA" w:rsidRPr="000243C6" w:rsidRDefault="00B108EA" w:rsidP="00B108EA">
    <w:pPr>
      <w:spacing w:after="0" w:line="276" w:lineRule="auto"/>
      <w:rPr>
        <w:rFonts w:ascii="Arial" w:eastAsia="Times New Roman" w:hAnsi="Arial" w:cs="Arial"/>
        <w:color w:val="FFFFFF" w:themeColor="background1"/>
        <w:sz w:val="20"/>
        <w:szCs w:val="20"/>
        <w:lang w:val="en-AU" w:eastAsia="en-GB"/>
      </w:rPr>
    </w:pPr>
    <w:r w:rsidRPr="000243C6">
      <w:rPr>
        <w:rFonts w:ascii="Arial" w:hAnsi="Arial" w:cs="Arial"/>
        <w:b/>
        <w:bCs/>
        <w:noProof/>
        <w:sz w:val="18"/>
        <w:szCs w:val="18"/>
      </w:rPr>
      <w:softHyphen/>
    </w:r>
    <w:r w:rsidRPr="000243C6">
      <w:rPr>
        <w:rFonts w:ascii="Arial" w:hAnsi="Arial" w:cs="Arial"/>
        <w:b/>
        <w:bCs/>
        <w:noProof/>
        <w:sz w:val="18"/>
        <w:szCs w:val="18"/>
      </w:rPr>
      <w:softHyphen/>
    </w:r>
    <w:r w:rsidRPr="000243C6">
      <w:rPr>
        <w:rFonts w:ascii="Arial" w:eastAsia="Times New Roman" w:hAnsi="Arial" w:cs="Arial"/>
        <w:color w:val="FFFFFF" w:themeColor="background1"/>
        <w:sz w:val="20"/>
        <w:szCs w:val="20"/>
        <w:lang w:val="en-AU" w:eastAsia="en-GB"/>
      </w:rPr>
      <w:t>Department of Health and Human Services</w:t>
    </w:r>
  </w:p>
  <w:sdt>
    <w:sdtPr>
      <w:rPr>
        <w:rFonts w:ascii="Arial" w:hAnsi="Arial" w:cs="Arial"/>
        <w:color w:val="FFFFFF" w:themeColor="background1"/>
      </w:rPr>
      <w:id w:val="1438172944"/>
      <w:docPartObj>
        <w:docPartGallery w:val="Page Numbers (Bottom of Page)"/>
        <w:docPartUnique/>
      </w:docPartObj>
    </w:sdtPr>
    <w:sdtEndPr>
      <w:rPr>
        <w:sz w:val="16"/>
        <w:szCs w:val="16"/>
      </w:rPr>
    </w:sdtEndPr>
    <w:sdtContent>
      <w:sdt>
        <w:sdtPr>
          <w:rPr>
            <w:rFonts w:ascii="Arial" w:hAnsi="Arial" w:cs="Arial"/>
            <w:color w:val="FFFFFF" w:themeColor="background1"/>
            <w:sz w:val="16"/>
            <w:szCs w:val="16"/>
          </w:rPr>
          <w:id w:val="-1769616900"/>
          <w:docPartObj>
            <w:docPartGallery w:val="Page Numbers (Top of Page)"/>
            <w:docPartUnique/>
          </w:docPartObj>
        </w:sdtPr>
        <w:sdtEndPr/>
        <w:sdtContent>
          <w:p w14:paraId="3E160999" w14:textId="430CB8C6" w:rsidR="00B108EA" w:rsidRDefault="00B108EA" w:rsidP="00B108EA">
            <w:pPr>
              <w:pStyle w:val="Footer"/>
              <w:spacing w:line="276" w:lineRule="auto"/>
              <w:rPr>
                <w:rFonts w:ascii="Arial" w:hAnsi="Arial" w:cs="Arial"/>
                <w:color w:val="FFFFFF" w:themeColor="background1"/>
                <w:sz w:val="16"/>
                <w:szCs w:val="16"/>
              </w:rPr>
            </w:pPr>
            <w:r w:rsidRPr="000243C6">
              <w:rPr>
                <w:rFonts w:ascii="Arial" w:hAnsi="Arial" w:cs="Arial"/>
                <w:color w:val="FFFFFF" w:themeColor="background1"/>
                <w:sz w:val="18"/>
                <w:szCs w:val="18"/>
              </w:rPr>
              <w:t xml:space="preserve">Page </w:t>
            </w:r>
            <w:r w:rsidRPr="000243C6">
              <w:rPr>
                <w:rFonts w:ascii="Arial" w:hAnsi="Arial" w:cs="Arial"/>
                <w:b/>
                <w:bCs/>
                <w:color w:val="FFFFFF" w:themeColor="background1"/>
                <w:sz w:val="18"/>
                <w:szCs w:val="18"/>
              </w:rPr>
              <w:fldChar w:fldCharType="begin"/>
            </w:r>
            <w:r w:rsidRPr="000243C6">
              <w:rPr>
                <w:rFonts w:ascii="Arial" w:hAnsi="Arial" w:cs="Arial"/>
                <w:b/>
                <w:bCs/>
                <w:color w:val="FFFFFF" w:themeColor="background1"/>
                <w:sz w:val="18"/>
                <w:szCs w:val="18"/>
              </w:rPr>
              <w:instrText xml:space="preserve"> PAGE </w:instrText>
            </w:r>
            <w:r w:rsidRPr="000243C6">
              <w:rPr>
                <w:rFonts w:ascii="Arial" w:hAnsi="Arial" w:cs="Arial"/>
                <w:b/>
                <w:bCs/>
                <w:color w:val="FFFFFF" w:themeColor="background1"/>
                <w:sz w:val="18"/>
                <w:szCs w:val="18"/>
              </w:rPr>
              <w:fldChar w:fldCharType="separate"/>
            </w:r>
            <w:r>
              <w:rPr>
                <w:rFonts w:ascii="Arial" w:hAnsi="Arial" w:cs="Arial"/>
                <w:b/>
                <w:bCs/>
                <w:color w:val="FFFFFF" w:themeColor="background1"/>
                <w:sz w:val="18"/>
                <w:szCs w:val="18"/>
              </w:rPr>
              <w:t>2</w:t>
            </w:r>
            <w:r w:rsidRPr="000243C6">
              <w:rPr>
                <w:rFonts w:ascii="Arial" w:hAnsi="Arial" w:cs="Arial"/>
                <w:b/>
                <w:bCs/>
                <w:color w:val="FFFFFF" w:themeColor="background1"/>
                <w:sz w:val="18"/>
                <w:szCs w:val="18"/>
              </w:rPr>
              <w:fldChar w:fldCharType="end"/>
            </w:r>
            <w:r w:rsidRPr="000243C6">
              <w:rPr>
                <w:rFonts w:ascii="Arial" w:hAnsi="Arial" w:cs="Arial"/>
                <w:color w:val="FFFFFF" w:themeColor="background1"/>
                <w:sz w:val="18"/>
                <w:szCs w:val="18"/>
              </w:rPr>
              <w:t xml:space="preserve"> of </w:t>
            </w:r>
            <w:r w:rsidRPr="000243C6">
              <w:rPr>
                <w:rFonts w:ascii="Arial" w:hAnsi="Arial" w:cs="Arial"/>
                <w:b/>
                <w:bCs/>
                <w:color w:val="FFFFFF" w:themeColor="background1"/>
                <w:sz w:val="18"/>
                <w:szCs w:val="18"/>
              </w:rPr>
              <w:fldChar w:fldCharType="begin"/>
            </w:r>
            <w:r w:rsidRPr="000243C6">
              <w:rPr>
                <w:rFonts w:ascii="Arial" w:hAnsi="Arial" w:cs="Arial"/>
                <w:b/>
                <w:bCs/>
                <w:color w:val="FFFFFF" w:themeColor="background1"/>
                <w:sz w:val="18"/>
                <w:szCs w:val="18"/>
              </w:rPr>
              <w:instrText xml:space="preserve"> NUMPAGES  </w:instrText>
            </w:r>
            <w:r w:rsidRPr="000243C6">
              <w:rPr>
                <w:rFonts w:ascii="Arial" w:hAnsi="Arial" w:cs="Arial"/>
                <w:b/>
                <w:bCs/>
                <w:color w:val="FFFFFF" w:themeColor="background1"/>
                <w:sz w:val="18"/>
                <w:szCs w:val="18"/>
              </w:rPr>
              <w:fldChar w:fldCharType="separate"/>
            </w:r>
            <w:r>
              <w:rPr>
                <w:rFonts w:ascii="Arial" w:hAnsi="Arial" w:cs="Arial"/>
                <w:b/>
                <w:bCs/>
                <w:color w:val="FFFFFF" w:themeColor="background1"/>
                <w:sz w:val="18"/>
                <w:szCs w:val="18"/>
              </w:rPr>
              <w:t>12</w:t>
            </w:r>
            <w:r w:rsidRPr="000243C6">
              <w:rPr>
                <w:rFonts w:ascii="Arial" w:hAnsi="Arial" w:cs="Arial"/>
                <w:b/>
                <w:bCs/>
                <w:color w:val="FFFFFF" w:themeColor="background1"/>
                <w:sz w:val="18"/>
                <w:szCs w:val="18"/>
              </w:rPr>
              <w:fldChar w:fldCharType="end"/>
            </w:r>
          </w:p>
        </w:sdtContent>
      </w:sdt>
    </w:sdtContent>
  </w:sdt>
  <w:p w14:paraId="3879A983" w14:textId="2F14B74D" w:rsidR="00143D05" w:rsidRPr="00B108EA" w:rsidRDefault="00143D05" w:rsidP="00B108EA">
    <w:pPr>
      <w:pStyle w:val="Footer"/>
      <w:spacing w:line="276" w:lineRule="auto"/>
      <w:rPr>
        <w:rFonts w:ascii="Arial" w:hAnsi="Arial" w:cs="Arial"/>
        <w:color w:val="FFFFFF" w:themeColor="background1"/>
        <w:sz w:val="16"/>
        <w:szCs w:val="16"/>
      </w:rPr>
    </w:pPr>
  </w:p>
  <w:p w14:paraId="4546C399" w14:textId="6AF11A26" w:rsidR="004056CA" w:rsidRPr="004056CA" w:rsidRDefault="004056CA" w:rsidP="00B108E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7C1E" w14:textId="6B89BA07" w:rsidR="00033AA5" w:rsidRDefault="00033AA5">
    <w:pPr>
      <w:pStyle w:val="Footer"/>
    </w:pPr>
    <w:r>
      <w:rPr>
        <w:noProof/>
      </w:rPr>
      <mc:AlternateContent>
        <mc:Choice Requires="wps">
          <w:drawing>
            <wp:anchor distT="0" distB="0" distL="114300" distR="114300" simplePos="0" relativeHeight="251661312" behindDoc="0" locked="0" layoutInCell="0" allowOverlap="1" wp14:anchorId="1DB29F7F" wp14:editId="72D24E24">
              <wp:simplePos x="0" y="0"/>
              <wp:positionH relativeFrom="page">
                <wp:posOffset>0</wp:posOffset>
              </wp:positionH>
              <wp:positionV relativeFrom="page">
                <wp:posOffset>10234930</wp:posOffset>
              </wp:positionV>
              <wp:extent cx="15119985" cy="266700"/>
              <wp:effectExtent l="0" t="0" r="0" b="0"/>
              <wp:wrapNone/>
              <wp:docPr id="2" name="MSIPCM809143538f0d47fa5d3a6d98" descr="{&quot;HashCode&quot;:-1563858221,&quot;Height&quot;:841.0,&quot;Width&quot;:1190.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511998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E1940" w14:textId="29DB5DB3" w:rsidR="00033AA5" w:rsidRPr="00033AA5" w:rsidRDefault="00033AA5" w:rsidP="00033AA5">
                          <w:pPr>
                            <w:spacing w:after="0"/>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B29F7F" id="_x0000_t202" coordsize="21600,21600" o:spt="202" path="m,l,21600r21600,l21600,xe">
              <v:stroke joinstyle="miter"/>
              <v:path gradientshapeok="t" o:connecttype="rect"/>
            </v:shapetype>
            <v:shape id="MSIPCM809143538f0d47fa5d3a6d98" o:spid="_x0000_s1029" type="#_x0000_t202" alt="{&quot;HashCode&quot;:-1563858221,&quot;Height&quot;:841.0,&quot;Width&quot;:1190.0,&quot;Placement&quot;:&quot;Footer&quot;,&quot;Index&quot;:&quot;FirstPage&quot;,&quot;Section&quot;:1,&quot;Top&quot;:0.0,&quot;Left&quot;:0.0}" style="position:absolute;margin-left:0;margin-top:805.9pt;width:1190.5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" o:allowincell="f" filled="f" stroked="f" strokeweight=".5pt">
              <v:textbox inset="20pt,0,,0">
                <w:txbxContent>
                  <w:p w14:paraId="515E1940" w14:textId="29DB5DB3" w:rsidR="00033AA5" w:rsidRPr="00033AA5" w:rsidRDefault="00033AA5" w:rsidP="00033AA5">
                    <w:pPr>
                      <w:spacing w:after="0"/>
                      <w:rPr>
                        <w:rFonts w:ascii="Calibri" w:hAnsi="Calibri" w:cs="Calibri"/>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6184" w14:textId="77777777" w:rsidR="00E713BD" w:rsidRDefault="00E713BD" w:rsidP="00D665A1">
      <w:pPr>
        <w:spacing w:after="0" w:line="240" w:lineRule="auto"/>
      </w:pPr>
      <w:r>
        <w:separator/>
      </w:r>
    </w:p>
  </w:footnote>
  <w:footnote w:type="continuationSeparator" w:id="0">
    <w:p w14:paraId="72B47089" w14:textId="77777777" w:rsidR="00E713BD" w:rsidRDefault="00E713BD" w:rsidP="00D665A1">
      <w:pPr>
        <w:spacing w:after="0" w:line="240" w:lineRule="auto"/>
      </w:pPr>
      <w:r>
        <w:continuationSeparator/>
      </w:r>
    </w:p>
  </w:footnote>
  <w:footnote w:type="continuationNotice" w:id="1">
    <w:p w14:paraId="45E30758" w14:textId="77777777" w:rsidR="00E713BD" w:rsidRDefault="00E713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54F0" w14:textId="77777777" w:rsidR="005B7257" w:rsidRDefault="005B7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3A80" w14:textId="6C3DFB6D" w:rsidR="005B7257" w:rsidRDefault="005B7257">
    <w:pPr>
      <w:pStyle w:val="Header"/>
    </w:pPr>
    <w:r>
      <w:rPr>
        <w:noProof/>
      </w:rPr>
      <mc:AlternateContent>
        <mc:Choice Requires="wps">
          <w:drawing>
            <wp:anchor distT="0" distB="0" distL="114300" distR="114300" simplePos="0" relativeHeight="251662336" behindDoc="0" locked="0" layoutInCell="0" allowOverlap="1" wp14:anchorId="20E37CB6" wp14:editId="0A1F5445">
              <wp:simplePos x="0" y="0"/>
              <wp:positionH relativeFrom="page">
                <wp:posOffset>0</wp:posOffset>
              </wp:positionH>
              <wp:positionV relativeFrom="page">
                <wp:posOffset>190500</wp:posOffset>
              </wp:positionV>
              <wp:extent cx="15119985" cy="252095"/>
              <wp:effectExtent l="0" t="0" r="0" b="14605"/>
              <wp:wrapNone/>
              <wp:docPr id="5" name="MSIPCMafc44fbdaaabcfaab1285fa2" descr="{&quot;HashCode&quot;:448669518,&quot;Height&quot;:841.0,&quot;Width&quot;:1190.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A8F98" w14:textId="331B44E2" w:rsidR="005B7257" w:rsidRPr="005B7257" w:rsidRDefault="005B7257" w:rsidP="005B7257">
                          <w:pPr>
                            <w:spacing w:after="0"/>
                            <w:rPr>
                              <w:rFonts w:ascii="Arial" w:hAnsi="Arial" w:cs="Arial"/>
                              <w:color w:val="000000"/>
                              <w:sz w:val="20"/>
                            </w:rPr>
                          </w:pPr>
                          <w:r w:rsidRPr="005B7257">
                            <w:rPr>
                              <w:rFonts w:ascii="Arial" w:hAnsi="Arial" w:cs="Arial"/>
                              <w:color w:val="000000"/>
                              <w:sz w:val="20"/>
                            </w:rPr>
                            <w:t>***Commercial in Confidence***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E37CB6" id="_x0000_t202" coordsize="21600,21600" o:spt="202" path="m,l,21600r21600,l21600,xe">
              <v:stroke joinstyle="miter"/>
              <v:path gradientshapeok="t" o:connecttype="rect"/>
            </v:shapetype>
            <v:shape id="MSIPCMafc44fbdaaabcfaab1285fa2" o:spid="_x0000_s1026" type="#_x0000_t202" alt="{&quot;HashCode&quot;:448669518,&quot;Height&quot;:841.0,&quot;Width&quot;:1190.0,&quot;Placement&quot;:&quot;Header&quot;,&quot;Index&quot;:&quot;Primary&quot;,&quot;Section&quot;:1,&quot;Top&quot;:0.0,&quot;Left&quot;:0.0}" style="position:absolute;margin-left:0;margin-top:15pt;width:1190.5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" o:allowincell="f" filled="f" stroked="f" strokeweight=".5pt">
              <v:fill o:detectmouseclick="t"/>
              <v:textbox inset="20pt,0,,0">
                <w:txbxContent>
                  <w:p w14:paraId="556A8F98" w14:textId="331B44E2" w:rsidR="005B7257" w:rsidRPr="005B7257" w:rsidRDefault="005B7257" w:rsidP="005B7257">
                    <w:pPr>
                      <w:spacing w:after="0"/>
                      <w:rPr>
                        <w:rFonts w:ascii="Arial" w:hAnsi="Arial" w:cs="Arial"/>
                        <w:color w:val="000000"/>
                        <w:sz w:val="20"/>
                      </w:rPr>
                    </w:pPr>
                    <w:r w:rsidRPr="005B7257">
                      <w:rPr>
                        <w:rFonts w:ascii="Arial" w:hAnsi="Arial" w:cs="Arial"/>
                        <w:color w:val="000000"/>
                        <w:sz w:val="20"/>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CB89" w14:textId="1B57762A" w:rsidR="00B108EA" w:rsidRPr="00B108EA" w:rsidRDefault="005B7257" w:rsidP="00B108EA">
    <w:pPr>
      <w:pStyle w:val="Header"/>
    </w:pPr>
    <w:r>
      <w:rPr>
        <w:noProof/>
      </w:rPr>
      <mc:AlternateContent>
        <mc:Choice Requires="wps">
          <w:drawing>
            <wp:anchor distT="0" distB="0" distL="114300" distR="114300" simplePos="0" relativeHeight="251663360" behindDoc="0" locked="0" layoutInCell="0" allowOverlap="1" wp14:anchorId="055CF311" wp14:editId="4BCC390C">
              <wp:simplePos x="0" y="0"/>
              <wp:positionH relativeFrom="page">
                <wp:posOffset>0</wp:posOffset>
              </wp:positionH>
              <wp:positionV relativeFrom="page">
                <wp:posOffset>190500</wp:posOffset>
              </wp:positionV>
              <wp:extent cx="15119985" cy="252095"/>
              <wp:effectExtent l="0" t="0" r="0" b="14605"/>
              <wp:wrapNone/>
              <wp:docPr id="6" name="MSIPCM68ab4fa1b467df43f6dac12a" descr="{&quot;HashCode&quot;:448669518,&quot;Height&quot;:841.0,&quot;Width&quot;:1190.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511998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39C7B3" w14:textId="4AA5E3C7" w:rsidR="005B7257" w:rsidRPr="005B7257" w:rsidRDefault="005B7257" w:rsidP="005B7257">
                          <w:pPr>
                            <w:spacing w:after="0"/>
                            <w:rPr>
                              <w:rFonts w:ascii="Arial" w:hAnsi="Arial" w:cs="Arial"/>
                              <w:color w:val="000000"/>
                              <w:sz w:val="20"/>
                            </w:rPr>
                          </w:pPr>
                          <w:r w:rsidRPr="005B7257">
                            <w:rPr>
                              <w:rFonts w:ascii="Arial" w:hAnsi="Arial" w:cs="Arial"/>
                              <w:color w:val="000000"/>
                              <w:sz w:val="20"/>
                            </w:rPr>
                            <w:t>***Commercial in Confidence***</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55CF311" id="_x0000_t202" coordsize="21600,21600" o:spt="202" path="m,l,21600r21600,l21600,xe">
              <v:stroke joinstyle="miter"/>
              <v:path gradientshapeok="t" o:connecttype="rect"/>
            </v:shapetype>
            <v:shape id="MSIPCM68ab4fa1b467df43f6dac12a" o:spid="_x0000_s1028" type="#_x0000_t202" alt="{&quot;HashCode&quot;:448669518,&quot;Height&quot;:841.0,&quot;Width&quot;:1190.0,&quot;Placement&quot;:&quot;Header&quot;,&quot;Index&quot;:&quot;FirstPage&quot;,&quot;Section&quot;:1,&quot;Top&quot;:0.0,&quot;Left&quot;:0.0}" style="position:absolute;margin-left:0;margin-top:15pt;width:1190.5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" o:allowincell="f" filled="f" stroked="f" strokeweight=".5pt">
              <v:fill o:detectmouseclick="t"/>
              <v:textbox inset="20pt,0,,0">
                <w:txbxContent>
                  <w:p w14:paraId="1339C7B3" w14:textId="4AA5E3C7" w:rsidR="005B7257" w:rsidRPr="005B7257" w:rsidRDefault="005B7257" w:rsidP="005B7257">
                    <w:pPr>
                      <w:spacing w:after="0"/>
                      <w:rPr>
                        <w:rFonts w:ascii="Arial" w:hAnsi="Arial" w:cs="Arial"/>
                        <w:color w:val="000000"/>
                        <w:sz w:val="20"/>
                      </w:rPr>
                    </w:pPr>
                    <w:r w:rsidRPr="005B7257">
                      <w:rPr>
                        <w:rFonts w:ascii="Arial" w:hAnsi="Arial" w:cs="Arial"/>
                        <w:color w:val="000000"/>
                        <w:sz w:val="20"/>
                      </w:rPr>
                      <w:t>***Commercial in Confidence***</w:t>
                    </w:r>
                  </w:p>
                </w:txbxContent>
              </v:textbox>
              <w10:wrap anchorx="page" anchory="page"/>
            </v:shape>
          </w:pict>
        </mc:Fallback>
      </mc:AlternateContent>
    </w:r>
    <w:r w:rsidR="00B108EA">
      <w:rPr>
        <w:noProof/>
      </w:rPr>
      <w:drawing>
        <wp:anchor distT="0" distB="0" distL="114300" distR="114300" simplePos="0" relativeHeight="251658240" behindDoc="1" locked="0" layoutInCell="1" allowOverlap="1" wp14:anchorId="34360B0E" wp14:editId="47B02F2B">
          <wp:simplePos x="0" y="0"/>
          <wp:positionH relativeFrom="column">
            <wp:posOffset>-899160</wp:posOffset>
          </wp:positionH>
          <wp:positionV relativeFrom="paragraph">
            <wp:posOffset>-441960</wp:posOffset>
          </wp:positionV>
          <wp:extent cx="15120000" cy="13725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20000" cy="1372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73"/>
    <w:multiLevelType w:val="hybridMultilevel"/>
    <w:tmpl w:val="FFFFFFFF"/>
    <w:lvl w:ilvl="0" w:tplc="191A8406">
      <w:start w:val="1"/>
      <w:numFmt w:val="bullet"/>
      <w:lvlText w:val=""/>
      <w:lvlJc w:val="left"/>
      <w:pPr>
        <w:ind w:left="720" w:hanging="360"/>
      </w:pPr>
      <w:rPr>
        <w:rFonts w:ascii="Symbol" w:hAnsi="Symbol" w:hint="default"/>
      </w:rPr>
    </w:lvl>
    <w:lvl w:ilvl="1" w:tplc="4974358A">
      <w:start w:val="1"/>
      <w:numFmt w:val="bullet"/>
      <w:lvlText w:val="o"/>
      <w:lvlJc w:val="left"/>
      <w:pPr>
        <w:ind w:left="1440" w:hanging="360"/>
      </w:pPr>
      <w:rPr>
        <w:rFonts w:ascii="Courier New" w:hAnsi="Courier New" w:hint="default"/>
      </w:rPr>
    </w:lvl>
    <w:lvl w:ilvl="2" w:tplc="7A3247F2">
      <w:start w:val="1"/>
      <w:numFmt w:val="bullet"/>
      <w:lvlText w:val=""/>
      <w:lvlJc w:val="left"/>
      <w:pPr>
        <w:ind w:left="2160" w:hanging="360"/>
      </w:pPr>
      <w:rPr>
        <w:rFonts w:ascii="Wingdings" w:hAnsi="Wingdings" w:hint="default"/>
      </w:rPr>
    </w:lvl>
    <w:lvl w:ilvl="3" w:tplc="7012E1A4">
      <w:start w:val="1"/>
      <w:numFmt w:val="bullet"/>
      <w:lvlText w:val=""/>
      <w:lvlJc w:val="left"/>
      <w:pPr>
        <w:ind w:left="2880" w:hanging="360"/>
      </w:pPr>
      <w:rPr>
        <w:rFonts w:ascii="Symbol" w:hAnsi="Symbol" w:hint="default"/>
      </w:rPr>
    </w:lvl>
    <w:lvl w:ilvl="4" w:tplc="F0F691D8">
      <w:start w:val="1"/>
      <w:numFmt w:val="bullet"/>
      <w:lvlText w:val="o"/>
      <w:lvlJc w:val="left"/>
      <w:pPr>
        <w:ind w:left="3600" w:hanging="360"/>
      </w:pPr>
      <w:rPr>
        <w:rFonts w:ascii="Courier New" w:hAnsi="Courier New" w:hint="default"/>
      </w:rPr>
    </w:lvl>
    <w:lvl w:ilvl="5" w:tplc="B7548362">
      <w:start w:val="1"/>
      <w:numFmt w:val="bullet"/>
      <w:lvlText w:val=""/>
      <w:lvlJc w:val="left"/>
      <w:pPr>
        <w:ind w:left="4320" w:hanging="360"/>
      </w:pPr>
      <w:rPr>
        <w:rFonts w:ascii="Wingdings" w:hAnsi="Wingdings" w:hint="default"/>
      </w:rPr>
    </w:lvl>
    <w:lvl w:ilvl="6" w:tplc="BD3663D8">
      <w:start w:val="1"/>
      <w:numFmt w:val="bullet"/>
      <w:lvlText w:val=""/>
      <w:lvlJc w:val="left"/>
      <w:pPr>
        <w:ind w:left="5040" w:hanging="360"/>
      </w:pPr>
      <w:rPr>
        <w:rFonts w:ascii="Symbol" w:hAnsi="Symbol" w:hint="default"/>
      </w:rPr>
    </w:lvl>
    <w:lvl w:ilvl="7" w:tplc="CDE689DC">
      <w:start w:val="1"/>
      <w:numFmt w:val="bullet"/>
      <w:lvlText w:val="o"/>
      <w:lvlJc w:val="left"/>
      <w:pPr>
        <w:ind w:left="5760" w:hanging="360"/>
      </w:pPr>
      <w:rPr>
        <w:rFonts w:ascii="Courier New" w:hAnsi="Courier New" w:hint="default"/>
      </w:rPr>
    </w:lvl>
    <w:lvl w:ilvl="8" w:tplc="2744AE80">
      <w:start w:val="1"/>
      <w:numFmt w:val="bullet"/>
      <w:lvlText w:val=""/>
      <w:lvlJc w:val="left"/>
      <w:pPr>
        <w:ind w:left="6480" w:hanging="360"/>
      </w:pPr>
      <w:rPr>
        <w:rFonts w:ascii="Wingdings" w:hAnsi="Wingdings" w:hint="default"/>
      </w:rPr>
    </w:lvl>
  </w:abstractNum>
  <w:abstractNum w:abstractNumId="1" w15:restartNumberingAfterBreak="0">
    <w:nsid w:val="074A4C50"/>
    <w:multiLevelType w:val="hybridMultilevel"/>
    <w:tmpl w:val="FFFFFFFF"/>
    <w:lvl w:ilvl="0" w:tplc="AAAC01AE">
      <w:start w:val="1"/>
      <w:numFmt w:val="bullet"/>
      <w:lvlText w:val=""/>
      <w:lvlJc w:val="left"/>
      <w:pPr>
        <w:ind w:left="720" w:hanging="360"/>
      </w:pPr>
      <w:rPr>
        <w:rFonts w:ascii="Symbol" w:hAnsi="Symbol" w:hint="default"/>
      </w:rPr>
    </w:lvl>
    <w:lvl w:ilvl="1" w:tplc="B0ECE5BE">
      <w:start w:val="1"/>
      <w:numFmt w:val="bullet"/>
      <w:lvlText w:val="o"/>
      <w:lvlJc w:val="left"/>
      <w:pPr>
        <w:ind w:left="1440" w:hanging="360"/>
      </w:pPr>
      <w:rPr>
        <w:rFonts w:ascii="Courier New" w:hAnsi="Courier New" w:hint="default"/>
      </w:rPr>
    </w:lvl>
    <w:lvl w:ilvl="2" w:tplc="70A2653A">
      <w:start w:val="1"/>
      <w:numFmt w:val="bullet"/>
      <w:lvlText w:val=""/>
      <w:lvlJc w:val="left"/>
      <w:pPr>
        <w:ind w:left="2160" w:hanging="360"/>
      </w:pPr>
      <w:rPr>
        <w:rFonts w:ascii="Wingdings" w:hAnsi="Wingdings" w:hint="default"/>
      </w:rPr>
    </w:lvl>
    <w:lvl w:ilvl="3" w:tplc="C71AE9F0">
      <w:start w:val="1"/>
      <w:numFmt w:val="bullet"/>
      <w:lvlText w:val=""/>
      <w:lvlJc w:val="left"/>
      <w:pPr>
        <w:ind w:left="2880" w:hanging="360"/>
      </w:pPr>
      <w:rPr>
        <w:rFonts w:ascii="Symbol" w:hAnsi="Symbol" w:hint="default"/>
      </w:rPr>
    </w:lvl>
    <w:lvl w:ilvl="4" w:tplc="56DE0C76">
      <w:start w:val="1"/>
      <w:numFmt w:val="bullet"/>
      <w:lvlText w:val="o"/>
      <w:lvlJc w:val="left"/>
      <w:pPr>
        <w:ind w:left="3600" w:hanging="360"/>
      </w:pPr>
      <w:rPr>
        <w:rFonts w:ascii="Courier New" w:hAnsi="Courier New" w:hint="default"/>
      </w:rPr>
    </w:lvl>
    <w:lvl w:ilvl="5" w:tplc="6494F314">
      <w:start w:val="1"/>
      <w:numFmt w:val="bullet"/>
      <w:lvlText w:val=""/>
      <w:lvlJc w:val="left"/>
      <w:pPr>
        <w:ind w:left="4320" w:hanging="360"/>
      </w:pPr>
      <w:rPr>
        <w:rFonts w:ascii="Wingdings" w:hAnsi="Wingdings" w:hint="default"/>
      </w:rPr>
    </w:lvl>
    <w:lvl w:ilvl="6" w:tplc="07EC6442">
      <w:start w:val="1"/>
      <w:numFmt w:val="bullet"/>
      <w:lvlText w:val=""/>
      <w:lvlJc w:val="left"/>
      <w:pPr>
        <w:ind w:left="5040" w:hanging="360"/>
      </w:pPr>
      <w:rPr>
        <w:rFonts w:ascii="Symbol" w:hAnsi="Symbol" w:hint="default"/>
      </w:rPr>
    </w:lvl>
    <w:lvl w:ilvl="7" w:tplc="B8A06776">
      <w:start w:val="1"/>
      <w:numFmt w:val="bullet"/>
      <w:lvlText w:val="o"/>
      <w:lvlJc w:val="left"/>
      <w:pPr>
        <w:ind w:left="5760" w:hanging="360"/>
      </w:pPr>
      <w:rPr>
        <w:rFonts w:ascii="Courier New" w:hAnsi="Courier New" w:hint="default"/>
      </w:rPr>
    </w:lvl>
    <w:lvl w:ilvl="8" w:tplc="A80C5710">
      <w:start w:val="1"/>
      <w:numFmt w:val="bullet"/>
      <w:lvlText w:val=""/>
      <w:lvlJc w:val="left"/>
      <w:pPr>
        <w:ind w:left="6480" w:hanging="360"/>
      </w:pPr>
      <w:rPr>
        <w:rFonts w:ascii="Wingdings" w:hAnsi="Wingdings" w:hint="default"/>
      </w:rPr>
    </w:lvl>
  </w:abstractNum>
  <w:abstractNum w:abstractNumId="2" w15:restartNumberingAfterBreak="0">
    <w:nsid w:val="076F4B76"/>
    <w:multiLevelType w:val="hybridMultilevel"/>
    <w:tmpl w:val="FFFFFFFF"/>
    <w:lvl w:ilvl="0" w:tplc="5A7015EC">
      <w:start w:val="1"/>
      <w:numFmt w:val="lowerLetter"/>
      <w:lvlText w:val="%1."/>
      <w:lvlJc w:val="left"/>
      <w:pPr>
        <w:ind w:left="720" w:hanging="360"/>
      </w:pPr>
    </w:lvl>
    <w:lvl w:ilvl="1" w:tplc="67B88716">
      <w:start w:val="1"/>
      <w:numFmt w:val="lowerLetter"/>
      <w:lvlText w:val="%2."/>
      <w:lvlJc w:val="left"/>
      <w:pPr>
        <w:ind w:left="1440" w:hanging="360"/>
      </w:pPr>
    </w:lvl>
    <w:lvl w:ilvl="2" w:tplc="E0547EF4">
      <w:start w:val="1"/>
      <w:numFmt w:val="lowerRoman"/>
      <w:lvlText w:val="%3."/>
      <w:lvlJc w:val="right"/>
      <w:pPr>
        <w:ind w:left="2160" w:hanging="180"/>
      </w:pPr>
    </w:lvl>
    <w:lvl w:ilvl="3" w:tplc="B3987F0A">
      <w:start w:val="1"/>
      <w:numFmt w:val="decimal"/>
      <w:lvlText w:val="%4."/>
      <w:lvlJc w:val="left"/>
      <w:pPr>
        <w:ind w:left="2880" w:hanging="360"/>
      </w:pPr>
    </w:lvl>
    <w:lvl w:ilvl="4" w:tplc="4A145130">
      <w:start w:val="1"/>
      <w:numFmt w:val="lowerLetter"/>
      <w:lvlText w:val="%5."/>
      <w:lvlJc w:val="left"/>
      <w:pPr>
        <w:ind w:left="3600" w:hanging="360"/>
      </w:pPr>
    </w:lvl>
    <w:lvl w:ilvl="5" w:tplc="ED3E007C">
      <w:start w:val="1"/>
      <w:numFmt w:val="lowerRoman"/>
      <w:lvlText w:val="%6."/>
      <w:lvlJc w:val="right"/>
      <w:pPr>
        <w:ind w:left="4320" w:hanging="180"/>
      </w:pPr>
    </w:lvl>
    <w:lvl w:ilvl="6" w:tplc="DAA0AA06">
      <w:start w:val="1"/>
      <w:numFmt w:val="decimal"/>
      <w:lvlText w:val="%7."/>
      <w:lvlJc w:val="left"/>
      <w:pPr>
        <w:ind w:left="5040" w:hanging="360"/>
      </w:pPr>
    </w:lvl>
    <w:lvl w:ilvl="7" w:tplc="1BBA3286">
      <w:start w:val="1"/>
      <w:numFmt w:val="lowerLetter"/>
      <w:lvlText w:val="%8."/>
      <w:lvlJc w:val="left"/>
      <w:pPr>
        <w:ind w:left="5760" w:hanging="360"/>
      </w:pPr>
    </w:lvl>
    <w:lvl w:ilvl="8" w:tplc="A7480FA2">
      <w:start w:val="1"/>
      <w:numFmt w:val="lowerRoman"/>
      <w:lvlText w:val="%9."/>
      <w:lvlJc w:val="right"/>
      <w:pPr>
        <w:ind w:left="6480" w:hanging="180"/>
      </w:pPr>
    </w:lvl>
  </w:abstractNum>
  <w:abstractNum w:abstractNumId="3" w15:restartNumberingAfterBreak="0">
    <w:nsid w:val="0B6E220B"/>
    <w:multiLevelType w:val="hybridMultilevel"/>
    <w:tmpl w:val="FFFFFFFF"/>
    <w:lvl w:ilvl="0" w:tplc="64EC3414">
      <w:start w:val="1"/>
      <w:numFmt w:val="bullet"/>
      <w:lvlText w:val=""/>
      <w:lvlJc w:val="left"/>
      <w:pPr>
        <w:ind w:left="720" w:hanging="360"/>
      </w:pPr>
      <w:rPr>
        <w:rFonts w:ascii="Symbol" w:hAnsi="Symbol" w:hint="default"/>
      </w:rPr>
    </w:lvl>
    <w:lvl w:ilvl="1" w:tplc="3892C918">
      <w:start w:val="1"/>
      <w:numFmt w:val="bullet"/>
      <w:lvlText w:val="o"/>
      <w:lvlJc w:val="left"/>
      <w:pPr>
        <w:ind w:left="1440" w:hanging="360"/>
      </w:pPr>
      <w:rPr>
        <w:rFonts w:ascii="Courier New" w:hAnsi="Courier New" w:hint="default"/>
      </w:rPr>
    </w:lvl>
    <w:lvl w:ilvl="2" w:tplc="142EAFBC">
      <w:start w:val="1"/>
      <w:numFmt w:val="bullet"/>
      <w:lvlText w:val=""/>
      <w:lvlJc w:val="left"/>
      <w:pPr>
        <w:ind w:left="2160" w:hanging="360"/>
      </w:pPr>
      <w:rPr>
        <w:rFonts w:ascii="Wingdings" w:hAnsi="Wingdings" w:hint="default"/>
      </w:rPr>
    </w:lvl>
    <w:lvl w:ilvl="3" w:tplc="755CB074">
      <w:start w:val="1"/>
      <w:numFmt w:val="bullet"/>
      <w:lvlText w:val=""/>
      <w:lvlJc w:val="left"/>
      <w:pPr>
        <w:ind w:left="2880" w:hanging="360"/>
      </w:pPr>
      <w:rPr>
        <w:rFonts w:ascii="Symbol" w:hAnsi="Symbol" w:hint="default"/>
      </w:rPr>
    </w:lvl>
    <w:lvl w:ilvl="4" w:tplc="C816AC26">
      <w:start w:val="1"/>
      <w:numFmt w:val="bullet"/>
      <w:lvlText w:val="o"/>
      <w:lvlJc w:val="left"/>
      <w:pPr>
        <w:ind w:left="3600" w:hanging="360"/>
      </w:pPr>
      <w:rPr>
        <w:rFonts w:ascii="Courier New" w:hAnsi="Courier New" w:hint="default"/>
      </w:rPr>
    </w:lvl>
    <w:lvl w:ilvl="5" w:tplc="AEF6BEDE">
      <w:start w:val="1"/>
      <w:numFmt w:val="bullet"/>
      <w:lvlText w:val=""/>
      <w:lvlJc w:val="left"/>
      <w:pPr>
        <w:ind w:left="4320" w:hanging="360"/>
      </w:pPr>
      <w:rPr>
        <w:rFonts w:ascii="Wingdings" w:hAnsi="Wingdings" w:hint="default"/>
      </w:rPr>
    </w:lvl>
    <w:lvl w:ilvl="6" w:tplc="DD905F9E">
      <w:start w:val="1"/>
      <w:numFmt w:val="bullet"/>
      <w:lvlText w:val=""/>
      <w:lvlJc w:val="left"/>
      <w:pPr>
        <w:ind w:left="5040" w:hanging="360"/>
      </w:pPr>
      <w:rPr>
        <w:rFonts w:ascii="Symbol" w:hAnsi="Symbol" w:hint="default"/>
      </w:rPr>
    </w:lvl>
    <w:lvl w:ilvl="7" w:tplc="9C248468">
      <w:start w:val="1"/>
      <w:numFmt w:val="bullet"/>
      <w:lvlText w:val="o"/>
      <w:lvlJc w:val="left"/>
      <w:pPr>
        <w:ind w:left="5760" w:hanging="360"/>
      </w:pPr>
      <w:rPr>
        <w:rFonts w:ascii="Courier New" w:hAnsi="Courier New" w:hint="default"/>
      </w:rPr>
    </w:lvl>
    <w:lvl w:ilvl="8" w:tplc="FD60F372">
      <w:start w:val="1"/>
      <w:numFmt w:val="bullet"/>
      <w:lvlText w:val=""/>
      <w:lvlJc w:val="left"/>
      <w:pPr>
        <w:ind w:left="6480" w:hanging="360"/>
      </w:pPr>
      <w:rPr>
        <w:rFonts w:ascii="Wingdings" w:hAnsi="Wingdings" w:hint="default"/>
      </w:rPr>
    </w:lvl>
  </w:abstractNum>
  <w:abstractNum w:abstractNumId="4" w15:restartNumberingAfterBreak="0">
    <w:nsid w:val="11F756F5"/>
    <w:multiLevelType w:val="hybridMultilevel"/>
    <w:tmpl w:val="FFFFFFFF"/>
    <w:lvl w:ilvl="0" w:tplc="819CD866">
      <w:start w:val="1"/>
      <w:numFmt w:val="lowerLetter"/>
      <w:lvlText w:val="%1."/>
      <w:lvlJc w:val="left"/>
      <w:pPr>
        <w:ind w:left="720" w:hanging="360"/>
      </w:pPr>
    </w:lvl>
    <w:lvl w:ilvl="1" w:tplc="6E449F10">
      <w:start w:val="1"/>
      <w:numFmt w:val="lowerLetter"/>
      <w:lvlText w:val="%2."/>
      <w:lvlJc w:val="left"/>
      <w:pPr>
        <w:ind w:left="1440" w:hanging="360"/>
      </w:pPr>
    </w:lvl>
    <w:lvl w:ilvl="2" w:tplc="A9885DC8">
      <w:start w:val="1"/>
      <w:numFmt w:val="lowerRoman"/>
      <w:lvlText w:val="%3."/>
      <w:lvlJc w:val="right"/>
      <w:pPr>
        <w:ind w:left="2160" w:hanging="180"/>
      </w:pPr>
    </w:lvl>
    <w:lvl w:ilvl="3" w:tplc="235CDDF8">
      <w:start w:val="1"/>
      <w:numFmt w:val="decimal"/>
      <w:lvlText w:val="%4."/>
      <w:lvlJc w:val="left"/>
      <w:pPr>
        <w:ind w:left="2880" w:hanging="360"/>
      </w:pPr>
    </w:lvl>
    <w:lvl w:ilvl="4" w:tplc="34DC58A6">
      <w:start w:val="1"/>
      <w:numFmt w:val="lowerLetter"/>
      <w:lvlText w:val="%5."/>
      <w:lvlJc w:val="left"/>
      <w:pPr>
        <w:ind w:left="3600" w:hanging="360"/>
      </w:pPr>
    </w:lvl>
    <w:lvl w:ilvl="5" w:tplc="5D867A38">
      <w:start w:val="1"/>
      <w:numFmt w:val="lowerRoman"/>
      <w:lvlText w:val="%6."/>
      <w:lvlJc w:val="right"/>
      <w:pPr>
        <w:ind w:left="4320" w:hanging="180"/>
      </w:pPr>
    </w:lvl>
    <w:lvl w:ilvl="6" w:tplc="4E8EF2C4">
      <w:start w:val="1"/>
      <w:numFmt w:val="decimal"/>
      <w:lvlText w:val="%7."/>
      <w:lvlJc w:val="left"/>
      <w:pPr>
        <w:ind w:left="5040" w:hanging="360"/>
      </w:pPr>
    </w:lvl>
    <w:lvl w:ilvl="7" w:tplc="04C09DFE">
      <w:start w:val="1"/>
      <w:numFmt w:val="lowerLetter"/>
      <w:lvlText w:val="%8."/>
      <w:lvlJc w:val="left"/>
      <w:pPr>
        <w:ind w:left="5760" w:hanging="360"/>
      </w:pPr>
    </w:lvl>
    <w:lvl w:ilvl="8" w:tplc="C07CCB96">
      <w:start w:val="1"/>
      <w:numFmt w:val="lowerRoman"/>
      <w:lvlText w:val="%9."/>
      <w:lvlJc w:val="right"/>
      <w:pPr>
        <w:ind w:left="6480" w:hanging="180"/>
      </w:pPr>
    </w:lvl>
  </w:abstractNum>
  <w:abstractNum w:abstractNumId="5" w15:restartNumberingAfterBreak="0">
    <w:nsid w:val="155A43E1"/>
    <w:multiLevelType w:val="hybridMultilevel"/>
    <w:tmpl w:val="8DCC2E96"/>
    <w:lvl w:ilvl="0" w:tplc="FFFFFFFF">
      <w:start w:val="1"/>
      <w:numFmt w:val="bullet"/>
      <w:lvlText w:val=""/>
      <w:lvlJc w:val="left"/>
      <w:pPr>
        <w:ind w:left="360" w:hanging="360"/>
      </w:pPr>
      <w:rPr>
        <w:rFonts w:ascii="Symbol" w:hAnsi="Symbol" w:hint="default"/>
        <w:sz w:val="22"/>
        <w:szCs w:val="22"/>
      </w:rPr>
    </w:lvl>
    <w:lvl w:ilvl="1" w:tplc="0C090001">
      <w:start w:val="1"/>
      <w:numFmt w:val="bullet"/>
      <w:lvlText w:val=""/>
      <w:lvlJc w:val="left"/>
      <w:pPr>
        <w:ind w:left="644" w:hanging="360"/>
      </w:pPr>
      <w:rPr>
        <w:rFonts w:ascii="Symbol" w:hAnsi="Symbol" w:hint="default"/>
        <w:sz w:val="22"/>
        <w:szCs w:val="22"/>
      </w:rPr>
    </w:lvl>
    <w:lvl w:ilvl="2" w:tplc="FFFFFFFF">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55C1FB0"/>
    <w:multiLevelType w:val="hybridMultilevel"/>
    <w:tmpl w:val="FFFFFFFF"/>
    <w:lvl w:ilvl="0" w:tplc="9DA08BCA">
      <w:start w:val="1"/>
      <w:numFmt w:val="bullet"/>
      <w:lvlText w:val=""/>
      <w:lvlJc w:val="left"/>
      <w:pPr>
        <w:ind w:left="720" w:hanging="360"/>
      </w:pPr>
      <w:rPr>
        <w:rFonts w:ascii="Symbol" w:hAnsi="Symbol" w:hint="default"/>
      </w:rPr>
    </w:lvl>
    <w:lvl w:ilvl="1" w:tplc="65667DF6">
      <w:start w:val="1"/>
      <w:numFmt w:val="bullet"/>
      <w:lvlText w:val="o"/>
      <w:lvlJc w:val="left"/>
      <w:pPr>
        <w:ind w:left="1440" w:hanging="360"/>
      </w:pPr>
      <w:rPr>
        <w:rFonts w:ascii="Courier New" w:hAnsi="Courier New" w:hint="default"/>
      </w:rPr>
    </w:lvl>
    <w:lvl w:ilvl="2" w:tplc="BEF40A7C">
      <w:start w:val="1"/>
      <w:numFmt w:val="bullet"/>
      <w:lvlText w:val=""/>
      <w:lvlJc w:val="left"/>
      <w:pPr>
        <w:ind w:left="2160" w:hanging="360"/>
      </w:pPr>
      <w:rPr>
        <w:rFonts w:ascii="Wingdings" w:hAnsi="Wingdings" w:hint="default"/>
      </w:rPr>
    </w:lvl>
    <w:lvl w:ilvl="3" w:tplc="BA26C3E8">
      <w:start w:val="1"/>
      <w:numFmt w:val="bullet"/>
      <w:lvlText w:val=""/>
      <w:lvlJc w:val="left"/>
      <w:pPr>
        <w:ind w:left="2880" w:hanging="360"/>
      </w:pPr>
      <w:rPr>
        <w:rFonts w:ascii="Symbol" w:hAnsi="Symbol" w:hint="default"/>
      </w:rPr>
    </w:lvl>
    <w:lvl w:ilvl="4" w:tplc="343688F0">
      <w:start w:val="1"/>
      <w:numFmt w:val="bullet"/>
      <w:lvlText w:val="o"/>
      <w:lvlJc w:val="left"/>
      <w:pPr>
        <w:ind w:left="3600" w:hanging="360"/>
      </w:pPr>
      <w:rPr>
        <w:rFonts w:ascii="Courier New" w:hAnsi="Courier New" w:hint="default"/>
      </w:rPr>
    </w:lvl>
    <w:lvl w:ilvl="5" w:tplc="F9C8142E">
      <w:start w:val="1"/>
      <w:numFmt w:val="bullet"/>
      <w:lvlText w:val=""/>
      <w:lvlJc w:val="left"/>
      <w:pPr>
        <w:ind w:left="4320" w:hanging="360"/>
      </w:pPr>
      <w:rPr>
        <w:rFonts w:ascii="Wingdings" w:hAnsi="Wingdings" w:hint="default"/>
      </w:rPr>
    </w:lvl>
    <w:lvl w:ilvl="6" w:tplc="A07C331A">
      <w:start w:val="1"/>
      <w:numFmt w:val="bullet"/>
      <w:lvlText w:val=""/>
      <w:lvlJc w:val="left"/>
      <w:pPr>
        <w:ind w:left="5040" w:hanging="360"/>
      </w:pPr>
      <w:rPr>
        <w:rFonts w:ascii="Symbol" w:hAnsi="Symbol" w:hint="default"/>
      </w:rPr>
    </w:lvl>
    <w:lvl w:ilvl="7" w:tplc="B7D629CC">
      <w:start w:val="1"/>
      <w:numFmt w:val="bullet"/>
      <w:lvlText w:val="o"/>
      <w:lvlJc w:val="left"/>
      <w:pPr>
        <w:ind w:left="5760" w:hanging="360"/>
      </w:pPr>
      <w:rPr>
        <w:rFonts w:ascii="Courier New" w:hAnsi="Courier New" w:hint="default"/>
      </w:rPr>
    </w:lvl>
    <w:lvl w:ilvl="8" w:tplc="E3A4BB32">
      <w:start w:val="1"/>
      <w:numFmt w:val="bullet"/>
      <w:lvlText w:val=""/>
      <w:lvlJc w:val="left"/>
      <w:pPr>
        <w:ind w:left="6480" w:hanging="360"/>
      </w:pPr>
      <w:rPr>
        <w:rFonts w:ascii="Wingdings" w:hAnsi="Wingdings" w:hint="default"/>
      </w:rPr>
    </w:lvl>
  </w:abstractNum>
  <w:abstractNum w:abstractNumId="7" w15:restartNumberingAfterBreak="0">
    <w:nsid w:val="17EA2949"/>
    <w:multiLevelType w:val="hybridMultilevel"/>
    <w:tmpl w:val="F5821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003530"/>
    <w:multiLevelType w:val="hybridMultilevel"/>
    <w:tmpl w:val="6B1A1D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07FB9"/>
    <w:multiLevelType w:val="hybridMultilevel"/>
    <w:tmpl w:val="FFFFFFFF"/>
    <w:lvl w:ilvl="0" w:tplc="7C08B6C6">
      <w:start w:val="1"/>
      <w:numFmt w:val="bullet"/>
      <w:lvlText w:val=""/>
      <w:lvlJc w:val="left"/>
      <w:pPr>
        <w:ind w:left="720" w:hanging="360"/>
      </w:pPr>
      <w:rPr>
        <w:rFonts w:ascii="Symbol" w:hAnsi="Symbol" w:hint="default"/>
      </w:rPr>
    </w:lvl>
    <w:lvl w:ilvl="1" w:tplc="66008868">
      <w:start w:val="1"/>
      <w:numFmt w:val="bullet"/>
      <w:lvlText w:val="o"/>
      <w:lvlJc w:val="left"/>
      <w:pPr>
        <w:ind w:left="1440" w:hanging="360"/>
      </w:pPr>
      <w:rPr>
        <w:rFonts w:ascii="Courier New" w:hAnsi="Courier New" w:hint="default"/>
      </w:rPr>
    </w:lvl>
    <w:lvl w:ilvl="2" w:tplc="81646EB8">
      <w:start w:val="1"/>
      <w:numFmt w:val="bullet"/>
      <w:lvlText w:val=""/>
      <w:lvlJc w:val="left"/>
      <w:pPr>
        <w:ind w:left="2160" w:hanging="360"/>
      </w:pPr>
      <w:rPr>
        <w:rFonts w:ascii="Wingdings" w:hAnsi="Wingdings" w:hint="default"/>
      </w:rPr>
    </w:lvl>
    <w:lvl w:ilvl="3" w:tplc="1E6EE4C6">
      <w:start w:val="1"/>
      <w:numFmt w:val="bullet"/>
      <w:lvlText w:val=""/>
      <w:lvlJc w:val="left"/>
      <w:pPr>
        <w:ind w:left="2880" w:hanging="360"/>
      </w:pPr>
      <w:rPr>
        <w:rFonts w:ascii="Symbol" w:hAnsi="Symbol" w:hint="default"/>
      </w:rPr>
    </w:lvl>
    <w:lvl w:ilvl="4" w:tplc="FADED43E">
      <w:start w:val="1"/>
      <w:numFmt w:val="bullet"/>
      <w:lvlText w:val="o"/>
      <w:lvlJc w:val="left"/>
      <w:pPr>
        <w:ind w:left="3600" w:hanging="360"/>
      </w:pPr>
      <w:rPr>
        <w:rFonts w:ascii="Courier New" w:hAnsi="Courier New" w:hint="default"/>
      </w:rPr>
    </w:lvl>
    <w:lvl w:ilvl="5" w:tplc="06AA177A">
      <w:start w:val="1"/>
      <w:numFmt w:val="bullet"/>
      <w:lvlText w:val=""/>
      <w:lvlJc w:val="left"/>
      <w:pPr>
        <w:ind w:left="4320" w:hanging="360"/>
      </w:pPr>
      <w:rPr>
        <w:rFonts w:ascii="Wingdings" w:hAnsi="Wingdings" w:hint="default"/>
      </w:rPr>
    </w:lvl>
    <w:lvl w:ilvl="6" w:tplc="0958CD28">
      <w:start w:val="1"/>
      <w:numFmt w:val="bullet"/>
      <w:lvlText w:val=""/>
      <w:lvlJc w:val="left"/>
      <w:pPr>
        <w:ind w:left="5040" w:hanging="360"/>
      </w:pPr>
      <w:rPr>
        <w:rFonts w:ascii="Symbol" w:hAnsi="Symbol" w:hint="default"/>
      </w:rPr>
    </w:lvl>
    <w:lvl w:ilvl="7" w:tplc="EE20EC48">
      <w:start w:val="1"/>
      <w:numFmt w:val="bullet"/>
      <w:lvlText w:val="o"/>
      <w:lvlJc w:val="left"/>
      <w:pPr>
        <w:ind w:left="5760" w:hanging="360"/>
      </w:pPr>
      <w:rPr>
        <w:rFonts w:ascii="Courier New" w:hAnsi="Courier New" w:hint="default"/>
      </w:rPr>
    </w:lvl>
    <w:lvl w:ilvl="8" w:tplc="4DFAE612">
      <w:start w:val="1"/>
      <w:numFmt w:val="bullet"/>
      <w:lvlText w:val=""/>
      <w:lvlJc w:val="left"/>
      <w:pPr>
        <w:ind w:left="6480" w:hanging="360"/>
      </w:pPr>
      <w:rPr>
        <w:rFonts w:ascii="Wingdings" w:hAnsi="Wingdings" w:hint="default"/>
      </w:rPr>
    </w:lvl>
  </w:abstractNum>
  <w:abstractNum w:abstractNumId="10" w15:restartNumberingAfterBreak="0">
    <w:nsid w:val="1B967BA9"/>
    <w:multiLevelType w:val="hybridMultilevel"/>
    <w:tmpl w:val="FFFFFFFF"/>
    <w:lvl w:ilvl="0" w:tplc="AD74C546">
      <w:start w:val="1"/>
      <w:numFmt w:val="bullet"/>
      <w:lvlText w:val=""/>
      <w:lvlJc w:val="left"/>
      <w:pPr>
        <w:ind w:left="360" w:hanging="360"/>
      </w:pPr>
      <w:rPr>
        <w:rFonts w:ascii="Symbol" w:hAnsi="Symbol" w:hint="default"/>
      </w:rPr>
    </w:lvl>
    <w:lvl w:ilvl="1" w:tplc="85F2317A">
      <w:start w:val="1"/>
      <w:numFmt w:val="bullet"/>
      <w:lvlText w:val=""/>
      <w:lvlJc w:val="left"/>
      <w:pPr>
        <w:ind w:left="1080" w:hanging="360"/>
      </w:pPr>
      <w:rPr>
        <w:rFonts w:ascii="Symbol" w:hAnsi="Symbol" w:hint="default"/>
      </w:rPr>
    </w:lvl>
    <w:lvl w:ilvl="2" w:tplc="A57E4E8A">
      <w:start w:val="1"/>
      <w:numFmt w:val="bullet"/>
      <w:lvlText w:val=""/>
      <w:lvlJc w:val="left"/>
      <w:pPr>
        <w:ind w:left="1800" w:hanging="360"/>
      </w:pPr>
      <w:rPr>
        <w:rFonts w:ascii="Symbol" w:hAnsi="Symbol" w:hint="default"/>
      </w:rPr>
    </w:lvl>
    <w:lvl w:ilvl="3" w:tplc="5A8297FE">
      <w:start w:val="1"/>
      <w:numFmt w:val="bullet"/>
      <w:lvlText w:val=""/>
      <w:lvlJc w:val="left"/>
      <w:pPr>
        <w:ind w:left="2520" w:hanging="360"/>
      </w:pPr>
      <w:rPr>
        <w:rFonts w:ascii="Symbol" w:hAnsi="Symbol" w:hint="default"/>
      </w:rPr>
    </w:lvl>
    <w:lvl w:ilvl="4" w:tplc="91DE92FA">
      <w:start w:val="1"/>
      <w:numFmt w:val="bullet"/>
      <w:lvlText w:val="o"/>
      <w:lvlJc w:val="left"/>
      <w:pPr>
        <w:ind w:left="3240" w:hanging="360"/>
      </w:pPr>
      <w:rPr>
        <w:rFonts w:ascii="Courier New" w:hAnsi="Courier New" w:hint="default"/>
      </w:rPr>
    </w:lvl>
    <w:lvl w:ilvl="5" w:tplc="27A097F8">
      <w:start w:val="1"/>
      <w:numFmt w:val="bullet"/>
      <w:lvlText w:val=""/>
      <w:lvlJc w:val="left"/>
      <w:pPr>
        <w:ind w:left="3960" w:hanging="360"/>
      </w:pPr>
      <w:rPr>
        <w:rFonts w:ascii="Wingdings" w:hAnsi="Wingdings" w:hint="default"/>
      </w:rPr>
    </w:lvl>
    <w:lvl w:ilvl="6" w:tplc="6E0E739C">
      <w:start w:val="1"/>
      <w:numFmt w:val="bullet"/>
      <w:lvlText w:val=""/>
      <w:lvlJc w:val="left"/>
      <w:pPr>
        <w:ind w:left="4680" w:hanging="360"/>
      </w:pPr>
      <w:rPr>
        <w:rFonts w:ascii="Symbol" w:hAnsi="Symbol" w:hint="default"/>
      </w:rPr>
    </w:lvl>
    <w:lvl w:ilvl="7" w:tplc="948C42F0">
      <w:start w:val="1"/>
      <w:numFmt w:val="bullet"/>
      <w:lvlText w:val="o"/>
      <w:lvlJc w:val="left"/>
      <w:pPr>
        <w:ind w:left="5400" w:hanging="360"/>
      </w:pPr>
      <w:rPr>
        <w:rFonts w:ascii="Courier New" w:hAnsi="Courier New" w:hint="default"/>
      </w:rPr>
    </w:lvl>
    <w:lvl w:ilvl="8" w:tplc="76588B0C">
      <w:start w:val="1"/>
      <w:numFmt w:val="bullet"/>
      <w:lvlText w:val=""/>
      <w:lvlJc w:val="left"/>
      <w:pPr>
        <w:ind w:left="6120" w:hanging="360"/>
      </w:pPr>
      <w:rPr>
        <w:rFonts w:ascii="Wingdings" w:hAnsi="Wingdings" w:hint="default"/>
      </w:rPr>
    </w:lvl>
  </w:abstractNum>
  <w:abstractNum w:abstractNumId="11" w15:restartNumberingAfterBreak="0">
    <w:nsid w:val="25711591"/>
    <w:multiLevelType w:val="hybridMultilevel"/>
    <w:tmpl w:val="FFFFFFFF"/>
    <w:lvl w:ilvl="0" w:tplc="44747F10">
      <w:start w:val="1"/>
      <w:numFmt w:val="bullet"/>
      <w:lvlText w:val=""/>
      <w:lvlJc w:val="left"/>
      <w:pPr>
        <w:ind w:left="720" w:hanging="360"/>
      </w:pPr>
      <w:rPr>
        <w:rFonts w:ascii="Symbol" w:hAnsi="Symbol" w:hint="default"/>
      </w:rPr>
    </w:lvl>
    <w:lvl w:ilvl="1" w:tplc="E8023B20">
      <w:start w:val="1"/>
      <w:numFmt w:val="bullet"/>
      <w:lvlText w:val="o"/>
      <w:lvlJc w:val="left"/>
      <w:pPr>
        <w:ind w:left="1440" w:hanging="360"/>
      </w:pPr>
      <w:rPr>
        <w:rFonts w:ascii="Courier New" w:hAnsi="Courier New" w:hint="default"/>
      </w:rPr>
    </w:lvl>
    <w:lvl w:ilvl="2" w:tplc="B208515A">
      <w:start w:val="1"/>
      <w:numFmt w:val="bullet"/>
      <w:lvlText w:val=""/>
      <w:lvlJc w:val="left"/>
      <w:pPr>
        <w:ind w:left="2160" w:hanging="360"/>
      </w:pPr>
      <w:rPr>
        <w:rFonts w:ascii="Wingdings" w:hAnsi="Wingdings" w:hint="default"/>
      </w:rPr>
    </w:lvl>
    <w:lvl w:ilvl="3" w:tplc="4F04BAC8">
      <w:start w:val="1"/>
      <w:numFmt w:val="bullet"/>
      <w:lvlText w:val=""/>
      <w:lvlJc w:val="left"/>
      <w:pPr>
        <w:ind w:left="2880" w:hanging="360"/>
      </w:pPr>
      <w:rPr>
        <w:rFonts w:ascii="Symbol" w:hAnsi="Symbol" w:hint="default"/>
      </w:rPr>
    </w:lvl>
    <w:lvl w:ilvl="4" w:tplc="1B74B0D4">
      <w:start w:val="1"/>
      <w:numFmt w:val="bullet"/>
      <w:lvlText w:val="o"/>
      <w:lvlJc w:val="left"/>
      <w:pPr>
        <w:ind w:left="3600" w:hanging="360"/>
      </w:pPr>
      <w:rPr>
        <w:rFonts w:ascii="Courier New" w:hAnsi="Courier New" w:hint="default"/>
      </w:rPr>
    </w:lvl>
    <w:lvl w:ilvl="5" w:tplc="54D04282">
      <w:start w:val="1"/>
      <w:numFmt w:val="bullet"/>
      <w:lvlText w:val=""/>
      <w:lvlJc w:val="left"/>
      <w:pPr>
        <w:ind w:left="4320" w:hanging="360"/>
      </w:pPr>
      <w:rPr>
        <w:rFonts w:ascii="Wingdings" w:hAnsi="Wingdings" w:hint="default"/>
      </w:rPr>
    </w:lvl>
    <w:lvl w:ilvl="6" w:tplc="E77055C0">
      <w:start w:val="1"/>
      <w:numFmt w:val="bullet"/>
      <w:lvlText w:val=""/>
      <w:lvlJc w:val="left"/>
      <w:pPr>
        <w:ind w:left="5040" w:hanging="360"/>
      </w:pPr>
      <w:rPr>
        <w:rFonts w:ascii="Symbol" w:hAnsi="Symbol" w:hint="default"/>
      </w:rPr>
    </w:lvl>
    <w:lvl w:ilvl="7" w:tplc="F9B64288">
      <w:start w:val="1"/>
      <w:numFmt w:val="bullet"/>
      <w:lvlText w:val="o"/>
      <w:lvlJc w:val="left"/>
      <w:pPr>
        <w:ind w:left="5760" w:hanging="360"/>
      </w:pPr>
      <w:rPr>
        <w:rFonts w:ascii="Courier New" w:hAnsi="Courier New" w:hint="default"/>
      </w:rPr>
    </w:lvl>
    <w:lvl w:ilvl="8" w:tplc="B4906B10">
      <w:start w:val="1"/>
      <w:numFmt w:val="bullet"/>
      <w:lvlText w:val=""/>
      <w:lvlJc w:val="left"/>
      <w:pPr>
        <w:ind w:left="6480" w:hanging="360"/>
      </w:pPr>
      <w:rPr>
        <w:rFonts w:ascii="Wingdings" w:hAnsi="Wingdings" w:hint="default"/>
      </w:rPr>
    </w:lvl>
  </w:abstractNum>
  <w:abstractNum w:abstractNumId="12" w15:restartNumberingAfterBreak="0">
    <w:nsid w:val="27CB5C5D"/>
    <w:multiLevelType w:val="hybridMultilevel"/>
    <w:tmpl w:val="6C78D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57559"/>
    <w:multiLevelType w:val="hybridMultilevel"/>
    <w:tmpl w:val="63A66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3626A0"/>
    <w:multiLevelType w:val="hybridMultilevel"/>
    <w:tmpl w:val="FFFFFFFF"/>
    <w:lvl w:ilvl="0" w:tplc="28EA0EC4">
      <w:start w:val="1"/>
      <w:numFmt w:val="bullet"/>
      <w:lvlText w:val=""/>
      <w:lvlJc w:val="left"/>
      <w:pPr>
        <w:ind w:left="720" w:hanging="360"/>
      </w:pPr>
      <w:rPr>
        <w:rFonts w:ascii="Symbol" w:hAnsi="Symbol" w:hint="default"/>
      </w:rPr>
    </w:lvl>
    <w:lvl w:ilvl="1" w:tplc="C0506E52">
      <w:start w:val="1"/>
      <w:numFmt w:val="bullet"/>
      <w:lvlText w:val="o"/>
      <w:lvlJc w:val="left"/>
      <w:pPr>
        <w:ind w:left="1440" w:hanging="360"/>
      </w:pPr>
      <w:rPr>
        <w:rFonts w:ascii="Courier New" w:hAnsi="Courier New" w:hint="default"/>
      </w:rPr>
    </w:lvl>
    <w:lvl w:ilvl="2" w:tplc="A70E7074">
      <w:start w:val="1"/>
      <w:numFmt w:val="bullet"/>
      <w:lvlText w:val=""/>
      <w:lvlJc w:val="left"/>
      <w:pPr>
        <w:ind w:left="2160" w:hanging="360"/>
      </w:pPr>
      <w:rPr>
        <w:rFonts w:ascii="Wingdings" w:hAnsi="Wingdings" w:hint="default"/>
      </w:rPr>
    </w:lvl>
    <w:lvl w:ilvl="3" w:tplc="9604A390">
      <w:start w:val="1"/>
      <w:numFmt w:val="bullet"/>
      <w:lvlText w:val=""/>
      <w:lvlJc w:val="left"/>
      <w:pPr>
        <w:ind w:left="2880" w:hanging="360"/>
      </w:pPr>
      <w:rPr>
        <w:rFonts w:ascii="Symbol" w:hAnsi="Symbol" w:hint="default"/>
      </w:rPr>
    </w:lvl>
    <w:lvl w:ilvl="4" w:tplc="460CA70A">
      <w:start w:val="1"/>
      <w:numFmt w:val="bullet"/>
      <w:lvlText w:val="o"/>
      <w:lvlJc w:val="left"/>
      <w:pPr>
        <w:ind w:left="3600" w:hanging="360"/>
      </w:pPr>
      <w:rPr>
        <w:rFonts w:ascii="Courier New" w:hAnsi="Courier New" w:hint="default"/>
      </w:rPr>
    </w:lvl>
    <w:lvl w:ilvl="5" w:tplc="9B8268D8">
      <w:start w:val="1"/>
      <w:numFmt w:val="bullet"/>
      <w:lvlText w:val=""/>
      <w:lvlJc w:val="left"/>
      <w:pPr>
        <w:ind w:left="4320" w:hanging="360"/>
      </w:pPr>
      <w:rPr>
        <w:rFonts w:ascii="Wingdings" w:hAnsi="Wingdings" w:hint="default"/>
      </w:rPr>
    </w:lvl>
    <w:lvl w:ilvl="6" w:tplc="8A846068">
      <w:start w:val="1"/>
      <w:numFmt w:val="bullet"/>
      <w:lvlText w:val=""/>
      <w:lvlJc w:val="left"/>
      <w:pPr>
        <w:ind w:left="5040" w:hanging="360"/>
      </w:pPr>
      <w:rPr>
        <w:rFonts w:ascii="Symbol" w:hAnsi="Symbol" w:hint="default"/>
      </w:rPr>
    </w:lvl>
    <w:lvl w:ilvl="7" w:tplc="126E6E82">
      <w:start w:val="1"/>
      <w:numFmt w:val="bullet"/>
      <w:lvlText w:val="o"/>
      <w:lvlJc w:val="left"/>
      <w:pPr>
        <w:ind w:left="5760" w:hanging="360"/>
      </w:pPr>
      <w:rPr>
        <w:rFonts w:ascii="Courier New" w:hAnsi="Courier New" w:hint="default"/>
      </w:rPr>
    </w:lvl>
    <w:lvl w:ilvl="8" w:tplc="D28E1574">
      <w:start w:val="1"/>
      <w:numFmt w:val="bullet"/>
      <w:lvlText w:val=""/>
      <w:lvlJc w:val="left"/>
      <w:pPr>
        <w:ind w:left="6480" w:hanging="360"/>
      </w:pPr>
      <w:rPr>
        <w:rFonts w:ascii="Wingdings" w:hAnsi="Wingdings" w:hint="default"/>
      </w:rPr>
    </w:lvl>
  </w:abstractNum>
  <w:abstractNum w:abstractNumId="15" w15:restartNumberingAfterBreak="0">
    <w:nsid w:val="40582832"/>
    <w:multiLevelType w:val="hybridMultilevel"/>
    <w:tmpl w:val="938257FE"/>
    <w:lvl w:ilvl="0" w:tplc="44A4CB4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D0ADA"/>
    <w:multiLevelType w:val="hybridMultilevel"/>
    <w:tmpl w:val="F754D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E875F7B"/>
    <w:multiLevelType w:val="hybridMultilevel"/>
    <w:tmpl w:val="F070A338"/>
    <w:lvl w:ilvl="0" w:tplc="338E39FC">
      <w:start w:val="19"/>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9954DE"/>
    <w:multiLevelType w:val="hybridMultilevel"/>
    <w:tmpl w:val="FFFFFFFF"/>
    <w:lvl w:ilvl="0" w:tplc="2E6417B4">
      <w:start w:val="1"/>
      <w:numFmt w:val="lowerLetter"/>
      <w:lvlText w:val="%1."/>
      <w:lvlJc w:val="left"/>
      <w:pPr>
        <w:ind w:left="720" w:hanging="360"/>
      </w:pPr>
    </w:lvl>
    <w:lvl w:ilvl="1" w:tplc="BAAC0410">
      <w:start w:val="1"/>
      <w:numFmt w:val="lowerLetter"/>
      <w:lvlText w:val="%2."/>
      <w:lvlJc w:val="left"/>
      <w:pPr>
        <w:ind w:left="1440" w:hanging="360"/>
      </w:pPr>
    </w:lvl>
    <w:lvl w:ilvl="2" w:tplc="2D383968">
      <w:start w:val="1"/>
      <w:numFmt w:val="lowerRoman"/>
      <w:lvlText w:val="%3."/>
      <w:lvlJc w:val="right"/>
      <w:pPr>
        <w:ind w:left="2160" w:hanging="180"/>
      </w:pPr>
    </w:lvl>
    <w:lvl w:ilvl="3" w:tplc="DD5CD53C">
      <w:start w:val="1"/>
      <w:numFmt w:val="decimal"/>
      <w:lvlText w:val="%4."/>
      <w:lvlJc w:val="left"/>
      <w:pPr>
        <w:ind w:left="2880" w:hanging="360"/>
      </w:pPr>
    </w:lvl>
    <w:lvl w:ilvl="4" w:tplc="0EF2AA26">
      <w:start w:val="1"/>
      <w:numFmt w:val="lowerLetter"/>
      <w:lvlText w:val="%5."/>
      <w:lvlJc w:val="left"/>
      <w:pPr>
        <w:ind w:left="3600" w:hanging="360"/>
      </w:pPr>
    </w:lvl>
    <w:lvl w:ilvl="5" w:tplc="F89E6F8E">
      <w:start w:val="1"/>
      <w:numFmt w:val="lowerRoman"/>
      <w:lvlText w:val="%6."/>
      <w:lvlJc w:val="right"/>
      <w:pPr>
        <w:ind w:left="4320" w:hanging="180"/>
      </w:pPr>
    </w:lvl>
    <w:lvl w:ilvl="6" w:tplc="11D8DD50">
      <w:start w:val="1"/>
      <w:numFmt w:val="decimal"/>
      <w:lvlText w:val="%7."/>
      <w:lvlJc w:val="left"/>
      <w:pPr>
        <w:ind w:left="5040" w:hanging="360"/>
      </w:pPr>
    </w:lvl>
    <w:lvl w:ilvl="7" w:tplc="D74875AE">
      <w:start w:val="1"/>
      <w:numFmt w:val="lowerLetter"/>
      <w:lvlText w:val="%8."/>
      <w:lvlJc w:val="left"/>
      <w:pPr>
        <w:ind w:left="5760" w:hanging="360"/>
      </w:pPr>
    </w:lvl>
    <w:lvl w:ilvl="8" w:tplc="1A882756">
      <w:start w:val="1"/>
      <w:numFmt w:val="lowerRoman"/>
      <w:lvlText w:val="%9."/>
      <w:lvlJc w:val="right"/>
      <w:pPr>
        <w:ind w:left="6480" w:hanging="180"/>
      </w:pPr>
    </w:lvl>
  </w:abstractNum>
  <w:abstractNum w:abstractNumId="19" w15:restartNumberingAfterBreak="0">
    <w:nsid w:val="53373817"/>
    <w:multiLevelType w:val="hybridMultilevel"/>
    <w:tmpl w:val="2ED03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E5005"/>
    <w:multiLevelType w:val="hybridMultilevel"/>
    <w:tmpl w:val="FFFFFFFF"/>
    <w:lvl w:ilvl="0" w:tplc="50E61326">
      <w:start w:val="1"/>
      <w:numFmt w:val="bullet"/>
      <w:lvlText w:val=""/>
      <w:lvlJc w:val="left"/>
      <w:pPr>
        <w:ind w:left="720" w:hanging="360"/>
      </w:pPr>
      <w:rPr>
        <w:rFonts w:ascii="Symbol" w:hAnsi="Symbol" w:hint="default"/>
      </w:rPr>
    </w:lvl>
    <w:lvl w:ilvl="1" w:tplc="0854C820">
      <w:start w:val="1"/>
      <w:numFmt w:val="bullet"/>
      <w:lvlText w:val="o"/>
      <w:lvlJc w:val="left"/>
      <w:pPr>
        <w:ind w:left="1440" w:hanging="360"/>
      </w:pPr>
      <w:rPr>
        <w:rFonts w:ascii="Courier New" w:hAnsi="Courier New" w:hint="default"/>
      </w:rPr>
    </w:lvl>
    <w:lvl w:ilvl="2" w:tplc="085894F4">
      <w:start w:val="1"/>
      <w:numFmt w:val="bullet"/>
      <w:lvlText w:val=""/>
      <w:lvlJc w:val="left"/>
      <w:pPr>
        <w:ind w:left="2160" w:hanging="360"/>
      </w:pPr>
      <w:rPr>
        <w:rFonts w:ascii="Wingdings" w:hAnsi="Wingdings" w:hint="default"/>
      </w:rPr>
    </w:lvl>
    <w:lvl w:ilvl="3" w:tplc="F36043FA">
      <w:start w:val="1"/>
      <w:numFmt w:val="bullet"/>
      <w:lvlText w:val=""/>
      <w:lvlJc w:val="left"/>
      <w:pPr>
        <w:ind w:left="2880" w:hanging="360"/>
      </w:pPr>
      <w:rPr>
        <w:rFonts w:ascii="Symbol" w:hAnsi="Symbol" w:hint="default"/>
      </w:rPr>
    </w:lvl>
    <w:lvl w:ilvl="4" w:tplc="3C281C1A">
      <w:start w:val="1"/>
      <w:numFmt w:val="bullet"/>
      <w:lvlText w:val="o"/>
      <w:lvlJc w:val="left"/>
      <w:pPr>
        <w:ind w:left="3600" w:hanging="360"/>
      </w:pPr>
      <w:rPr>
        <w:rFonts w:ascii="Courier New" w:hAnsi="Courier New" w:hint="default"/>
      </w:rPr>
    </w:lvl>
    <w:lvl w:ilvl="5" w:tplc="7040C7F6">
      <w:start w:val="1"/>
      <w:numFmt w:val="bullet"/>
      <w:lvlText w:val=""/>
      <w:lvlJc w:val="left"/>
      <w:pPr>
        <w:ind w:left="4320" w:hanging="360"/>
      </w:pPr>
      <w:rPr>
        <w:rFonts w:ascii="Wingdings" w:hAnsi="Wingdings" w:hint="default"/>
      </w:rPr>
    </w:lvl>
    <w:lvl w:ilvl="6" w:tplc="D172A39C">
      <w:start w:val="1"/>
      <w:numFmt w:val="bullet"/>
      <w:lvlText w:val=""/>
      <w:lvlJc w:val="left"/>
      <w:pPr>
        <w:ind w:left="5040" w:hanging="360"/>
      </w:pPr>
      <w:rPr>
        <w:rFonts w:ascii="Symbol" w:hAnsi="Symbol" w:hint="default"/>
      </w:rPr>
    </w:lvl>
    <w:lvl w:ilvl="7" w:tplc="3F5C0806">
      <w:start w:val="1"/>
      <w:numFmt w:val="bullet"/>
      <w:lvlText w:val="o"/>
      <w:lvlJc w:val="left"/>
      <w:pPr>
        <w:ind w:left="5760" w:hanging="360"/>
      </w:pPr>
      <w:rPr>
        <w:rFonts w:ascii="Courier New" w:hAnsi="Courier New" w:hint="default"/>
      </w:rPr>
    </w:lvl>
    <w:lvl w:ilvl="8" w:tplc="52C85462">
      <w:start w:val="1"/>
      <w:numFmt w:val="bullet"/>
      <w:lvlText w:val=""/>
      <w:lvlJc w:val="left"/>
      <w:pPr>
        <w:ind w:left="6480" w:hanging="360"/>
      </w:pPr>
      <w:rPr>
        <w:rFonts w:ascii="Wingdings" w:hAnsi="Wingdings" w:hint="default"/>
      </w:rPr>
    </w:lvl>
  </w:abstractNum>
  <w:abstractNum w:abstractNumId="21" w15:restartNumberingAfterBreak="0">
    <w:nsid w:val="5B3C593F"/>
    <w:multiLevelType w:val="hybridMultilevel"/>
    <w:tmpl w:val="FFFFFFFF"/>
    <w:lvl w:ilvl="0" w:tplc="FC34D8DA">
      <w:start w:val="1"/>
      <w:numFmt w:val="bullet"/>
      <w:lvlText w:val=""/>
      <w:lvlJc w:val="left"/>
      <w:pPr>
        <w:ind w:left="360" w:hanging="360"/>
      </w:pPr>
      <w:rPr>
        <w:rFonts w:ascii="Symbol" w:hAnsi="Symbol" w:hint="default"/>
      </w:rPr>
    </w:lvl>
    <w:lvl w:ilvl="1" w:tplc="C2CC9E44">
      <w:start w:val="1"/>
      <w:numFmt w:val="bullet"/>
      <w:lvlText w:val="o"/>
      <w:lvlJc w:val="left"/>
      <w:pPr>
        <w:ind w:left="1080" w:hanging="360"/>
      </w:pPr>
      <w:rPr>
        <w:rFonts w:ascii="Courier New" w:hAnsi="Courier New" w:hint="default"/>
      </w:rPr>
    </w:lvl>
    <w:lvl w:ilvl="2" w:tplc="28FA8C1C">
      <w:start w:val="1"/>
      <w:numFmt w:val="bullet"/>
      <w:lvlText w:val=""/>
      <w:lvlJc w:val="left"/>
      <w:pPr>
        <w:ind w:left="1800" w:hanging="360"/>
      </w:pPr>
      <w:rPr>
        <w:rFonts w:ascii="Wingdings" w:hAnsi="Wingdings" w:hint="default"/>
      </w:rPr>
    </w:lvl>
    <w:lvl w:ilvl="3" w:tplc="8FBCCCE2">
      <w:start w:val="1"/>
      <w:numFmt w:val="bullet"/>
      <w:lvlText w:val=""/>
      <w:lvlJc w:val="left"/>
      <w:pPr>
        <w:ind w:left="2520" w:hanging="360"/>
      </w:pPr>
      <w:rPr>
        <w:rFonts w:ascii="Symbol" w:hAnsi="Symbol" w:hint="default"/>
      </w:rPr>
    </w:lvl>
    <w:lvl w:ilvl="4" w:tplc="761A5326">
      <w:start w:val="1"/>
      <w:numFmt w:val="bullet"/>
      <w:lvlText w:val="o"/>
      <w:lvlJc w:val="left"/>
      <w:pPr>
        <w:ind w:left="3240" w:hanging="360"/>
      </w:pPr>
      <w:rPr>
        <w:rFonts w:ascii="Courier New" w:hAnsi="Courier New" w:hint="default"/>
      </w:rPr>
    </w:lvl>
    <w:lvl w:ilvl="5" w:tplc="6E30BFAA">
      <w:start w:val="1"/>
      <w:numFmt w:val="bullet"/>
      <w:lvlText w:val=""/>
      <w:lvlJc w:val="left"/>
      <w:pPr>
        <w:ind w:left="3960" w:hanging="360"/>
      </w:pPr>
      <w:rPr>
        <w:rFonts w:ascii="Wingdings" w:hAnsi="Wingdings" w:hint="default"/>
      </w:rPr>
    </w:lvl>
    <w:lvl w:ilvl="6" w:tplc="62C24766">
      <w:start w:val="1"/>
      <w:numFmt w:val="bullet"/>
      <w:lvlText w:val=""/>
      <w:lvlJc w:val="left"/>
      <w:pPr>
        <w:ind w:left="4680" w:hanging="360"/>
      </w:pPr>
      <w:rPr>
        <w:rFonts w:ascii="Symbol" w:hAnsi="Symbol" w:hint="default"/>
      </w:rPr>
    </w:lvl>
    <w:lvl w:ilvl="7" w:tplc="A76A26FC">
      <w:start w:val="1"/>
      <w:numFmt w:val="bullet"/>
      <w:lvlText w:val="o"/>
      <w:lvlJc w:val="left"/>
      <w:pPr>
        <w:ind w:left="5400" w:hanging="360"/>
      </w:pPr>
      <w:rPr>
        <w:rFonts w:ascii="Courier New" w:hAnsi="Courier New" w:hint="default"/>
      </w:rPr>
    </w:lvl>
    <w:lvl w:ilvl="8" w:tplc="F18C31CA">
      <w:start w:val="1"/>
      <w:numFmt w:val="bullet"/>
      <w:lvlText w:val=""/>
      <w:lvlJc w:val="left"/>
      <w:pPr>
        <w:ind w:left="6120" w:hanging="360"/>
      </w:pPr>
      <w:rPr>
        <w:rFonts w:ascii="Wingdings" w:hAnsi="Wingdings" w:hint="default"/>
      </w:rPr>
    </w:lvl>
  </w:abstractNum>
  <w:abstractNum w:abstractNumId="22" w15:restartNumberingAfterBreak="0">
    <w:nsid w:val="5FFC7F19"/>
    <w:multiLevelType w:val="hybridMultilevel"/>
    <w:tmpl w:val="713691FC"/>
    <w:lvl w:ilvl="0" w:tplc="059EEBA6">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823CD7"/>
    <w:multiLevelType w:val="hybridMultilevel"/>
    <w:tmpl w:val="FFFFFFFF"/>
    <w:lvl w:ilvl="0" w:tplc="906C2BFE">
      <w:start w:val="1"/>
      <w:numFmt w:val="bullet"/>
      <w:lvlText w:val=""/>
      <w:lvlJc w:val="left"/>
      <w:pPr>
        <w:ind w:left="720" w:hanging="360"/>
      </w:pPr>
      <w:rPr>
        <w:rFonts w:ascii="Symbol" w:hAnsi="Symbol" w:hint="default"/>
      </w:rPr>
    </w:lvl>
    <w:lvl w:ilvl="1" w:tplc="272E8FE4">
      <w:start w:val="1"/>
      <w:numFmt w:val="bullet"/>
      <w:lvlText w:val="o"/>
      <w:lvlJc w:val="left"/>
      <w:pPr>
        <w:ind w:left="1440" w:hanging="360"/>
      </w:pPr>
      <w:rPr>
        <w:rFonts w:ascii="Courier New" w:hAnsi="Courier New" w:hint="default"/>
      </w:rPr>
    </w:lvl>
    <w:lvl w:ilvl="2" w:tplc="8E724D98">
      <w:start w:val="1"/>
      <w:numFmt w:val="bullet"/>
      <w:lvlText w:val=""/>
      <w:lvlJc w:val="left"/>
      <w:pPr>
        <w:ind w:left="2160" w:hanging="360"/>
      </w:pPr>
      <w:rPr>
        <w:rFonts w:ascii="Wingdings" w:hAnsi="Wingdings" w:hint="default"/>
      </w:rPr>
    </w:lvl>
    <w:lvl w:ilvl="3" w:tplc="4AD42D18">
      <w:start w:val="1"/>
      <w:numFmt w:val="bullet"/>
      <w:lvlText w:val=""/>
      <w:lvlJc w:val="left"/>
      <w:pPr>
        <w:ind w:left="2880" w:hanging="360"/>
      </w:pPr>
      <w:rPr>
        <w:rFonts w:ascii="Symbol" w:hAnsi="Symbol" w:hint="default"/>
      </w:rPr>
    </w:lvl>
    <w:lvl w:ilvl="4" w:tplc="7C009E8C">
      <w:start w:val="1"/>
      <w:numFmt w:val="bullet"/>
      <w:lvlText w:val="o"/>
      <w:lvlJc w:val="left"/>
      <w:pPr>
        <w:ind w:left="3600" w:hanging="360"/>
      </w:pPr>
      <w:rPr>
        <w:rFonts w:ascii="Courier New" w:hAnsi="Courier New" w:hint="default"/>
      </w:rPr>
    </w:lvl>
    <w:lvl w:ilvl="5" w:tplc="E82C7C5E">
      <w:start w:val="1"/>
      <w:numFmt w:val="bullet"/>
      <w:lvlText w:val=""/>
      <w:lvlJc w:val="left"/>
      <w:pPr>
        <w:ind w:left="4320" w:hanging="360"/>
      </w:pPr>
      <w:rPr>
        <w:rFonts w:ascii="Wingdings" w:hAnsi="Wingdings" w:hint="default"/>
      </w:rPr>
    </w:lvl>
    <w:lvl w:ilvl="6" w:tplc="C8AE5920">
      <w:start w:val="1"/>
      <w:numFmt w:val="bullet"/>
      <w:lvlText w:val=""/>
      <w:lvlJc w:val="left"/>
      <w:pPr>
        <w:ind w:left="5040" w:hanging="360"/>
      </w:pPr>
      <w:rPr>
        <w:rFonts w:ascii="Symbol" w:hAnsi="Symbol" w:hint="default"/>
      </w:rPr>
    </w:lvl>
    <w:lvl w:ilvl="7" w:tplc="A1D279DA">
      <w:start w:val="1"/>
      <w:numFmt w:val="bullet"/>
      <w:lvlText w:val="o"/>
      <w:lvlJc w:val="left"/>
      <w:pPr>
        <w:ind w:left="5760" w:hanging="360"/>
      </w:pPr>
      <w:rPr>
        <w:rFonts w:ascii="Courier New" w:hAnsi="Courier New" w:hint="default"/>
      </w:rPr>
    </w:lvl>
    <w:lvl w:ilvl="8" w:tplc="1608AAC0">
      <w:start w:val="1"/>
      <w:numFmt w:val="bullet"/>
      <w:lvlText w:val=""/>
      <w:lvlJc w:val="left"/>
      <w:pPr>
        <w:ind w:left="6480" w:hanging="360"/>
      </w:pPr>
      <w:rPr>
        <w:rFonts w:ascii="Wingdings" w:hAnsi="Wingdings" w:hint="default"/>
      </w:rPr>
    </w:lvl>
  </w:abstractNum>
  <w:abstractNum w:abstractNumId="24" w15:restartNumberingAfterBreak="0">
    <w:nsid w:val="66AA4DCE"/>
    <w:multiLevelType w:val="hybridMultilevel"/>
    <w:tmpl w:val="FFFFFFFF"/>
    <w:lvl w:ilvl="0" w:tplc="39FE5680">
      <w:start w:val="1"/>
      <w:numFmt w:val="bullet"/>
      <w:lvlText w:val=""/>
      <w:lvlJc w:val="left"/>
      <w:pPr>
        <w:ind w:left="720" w:hanging="360"/>
      </w:pPr>
      <w:rPr>
        <w:rFonts w:ascii="Symbol" w:hAnsi="Symbol" w:hint="default"/>
      </w:rPr>
    </w:lvl>
    <w:lvl w:ilvl="1" w:tplc="C5C477CE">
      <w:start w:val="1"/>
      <w:numFmt w:val="bullet"/>
      <w:lvlText w:val="o"/>
      <w:lvlJc w:val="left"/>
      <w:pPr>
        <w:ind w:left="1440" w:hanging="360"/>
      </w:pPr>
      <w:rPr>
        <w:rFonts w:ascii="Courier New" w:hAnsi="Courier New" w:hint="default"/>
      </w:rPr>
    </w:lvl>
    <w:lvl w:ilvl="2" w:tplc="98C684C0">
      <w:start w:val="1"/>
      <w:numFmt w:val="bullet"/>
      <w:lvlText w:val=""/>
      <w:lvlJc w:val="left"/>
      <w:pPr>
        <w:ind w:left="2160" w:hanging="360"/>
      </w:pPr>
      <w:rPr>
        <w:rFonts w:ascii="Wingdings" w:hAnsi="Wingdings" w:hint="default"/>
      </w:rPr>
    </w:lvl>
    <w:lvl w:ilvl="3" w:tplc="59EE791C">
      <w:start w:val="1"/>
      <w:numFmt w:val="bullet"/>
      <w:lvlText w:val=""/>
      <w:lvlJc w:val="left"/>
      <w:pPr>
        <w:ind w:left="2880" w:hanging="360"/>
      </w:pPr>
      <w:rPr>
        <w:rFonts w:ascii="Symbol" w:hAnsi="Symbol" w:hint="default"/>
      </w:rPr>
    </w:lvl>
    <w:lvl w:ilvl="4" w:tplc="A29CEB52">
      <w:start w:val="1"/>
      <w:numFmt w:val="bullet"/>
      <w:lvlText w:val="o"/>
      <w:lvlJc w:val="left"/>
      <w:pPr>
        <w:ind w:left="3600" w:hanging="360"/>
      </w:pPr>
      <w:rPr>
        <w:rFonts w:ascii="Courier New" w:hAnsi="Courier New" w:hint="default"/>
      </w:rPr>
    </w:lvl>
    <w:lvl w:ilvl="5" w:tplc="66E01604">
      <w:start w:val="1"/>
      <w:numFmt w:val="bullet"/>
      <w:lvlText w:val=""/>
      <w:lvlJc w:val="left"/>
      <w:pPr>
        <w:ind w:left="4320" w:hanging="360"/>
      </w:pPr>
      <w:rPr>
        <w:rFonts w:ascii="Wingdings" w:hAnsi="Wingdings" w:hint="default"/>
      </w:rPr>
    </w:lvl>
    <w:lvl w:ilvl="6" w:tplc="E9481B88">
      <w:start w:val="1"/>
      <w:numFmt w:val="bullet"/>
      <w:lvlText w:val=""/>
      <w:lvlJc w:val="left"/>
      <w:pPr>
        <w:ind w:left="5040" w:hanging="360"/>
      </w:pPr>
      <w:rPr>
        <w:rFonts w:ascii="Symbol" w:hAnsi="Symbol" w:hint="default"/>
      </w:rPr>
    </w:lvl>
    <w:lvl w:ilvl="7" w:tplc="B4BE4D70">
      <w:start w:val="1"/>
      <w:numFmt w:val="bullet"/>
      <w:lvlText w:val="o"/>
      <w:lvlJc w:val="left"/>
      <w:pPr>
        <w:ind w:left="5760" w:hanging="360"/>
      </w:pPr>
      <w:rPr>
        <w:rFonts w:ascii="Courier New" w:hAnsi="Courier New" w:hint="default"/>
      </w:rPr>
    </w:lvl>
    <w:lvl w:ilvl="8" w:tplc="1914902C">
      <w:start w:val="1"/>
      <w:numFmt w:val="bullet"/>
      <w:lvlText w:val=""/>
      <w:lvlJc w:val="left"/>
      <w:pPr>
        <w:ind w:left="6480" w:hanging="360"/>
      </w:pPr>
      <w:rPr>
        <w:rFonts w:ascii="Wingdings" w:hAnsi="Wingdings" w:hint="default"/>
      </w:rPr>
    </w:lvl>
  </w:abstractNum>
  <w:abstractNum w:abstractNumId="25" w15:restartNumberingAfterBreak="0">
    <w:nsid w:val="67E62777"/>
    <w:multiLevelType w:val="hybridMultilevel"/>
    <w:tmpl w:val="FFFFFFFF"/>
    <w:lvl w:ilvl="0" w:tplc="533EDD76">
      <w:start w:val="1"/>
      <w:numFmt w:val="bullet"/>
      <w:lvlText w:val=""/>
      <w:lvlJc w:val="left"/>
      <w:pPr>
        <w:ind w:left="720" w:hanging="360"/>
      </w:pPr>
      <w:rPr>
        <w:rFonts w:ascii="Symbol" w:hAnsi="Symbol" w:hint="default"/>
      </w:rPr>
    </w:lvl>
    <w:lvl w:ilvl="1" w:tplc="99361206">
      <w:start w:val="1"/>
      <w:numFmt w:val="bullet"/>
      <w:lvlText w:val="o"/>
      <w:lvlJc w:val="left"/>
      <w:pPr>
        <w:ind w:left="1440" w:hanging="360"/>
      </w:pPr>
      <w:rPr>
        <w:rFonts w:ascii="Courier New" w:hAnsi="Courier New" w:hint="default"/>
      </w:rPr>
    </w:lvl>
    <w:lvl w:ilvl="2" w:tplc="DAE654D6">
      <w:start w:val="1"/>
      <w:numFmt w:val="bullet"/>
      <w:lvlText w:val=""/>
      <w:lvlJc w:val="left"/>
      <w:pPr>
        <w:ind w:left="2160" w:hanging="360"/>
      </w:pPr>
      <w:rPr>
        <w:rFonts w:ascii="Wingdings" w:hAnsi="Wingdings" w:hint="default"/>
      </w:rPr>
    </w:lvl>
    <w:lvl w:ilvl="3" w:tplc="1A5A42F8">
      <w:start w:val="1"/>
      <w:numFmt w:val="bullet"/>
      <w:lvlText w:val=""/>
      <w:lvlJc w:val="left"/>
      <w:pPr>
        <w:ind w:left="2880" w:hanging="360"/>
      </w:pPr>
      <w:rPr>
        <w:rFonts w:ascii="Symbol" w:hAnsi="Symbol" w:hint="default"/>
      </w:rPr>
    </w:lvl>
    <w:lvl w:ilvl="4" w:tplc="8C9C9DB8">
      <w:start w:val="1"/>
      <w:numFmt w:val="bullet"/>
      <w:lvlText w:val="o"/>
      <w:lvlJc w:val="left"/>
      <w:pPr>
        <w:ind w:left="3600" w:hanging="360"/>
      </w:pPr>
      <w:rPr>
        <w:rFonts w:ascii="Courier New" w:hAnsi="Courier New" w:hint="default"/>
      </w:rPr>
    </w:lvl>
    <w:lvl w:ilvl="5" w:tplc="0F3EF86E">
      <w:start w:val="1"/>
      <w:numFmt w:val="bullet"/>
      <w:lvlText w:val=""/>
      <w:lvlJc w:val="left"/>
      <w:pPr>
        <w:ind w:left="4320" w:hanging="360"/>
      </w:pPr>
      <w:rPr>
        <w:rFonts w:ascii="Wingdings" w:hAnsi="Wingdings" w:hint="default"/>
      </w:rPr>
    </w:lvl>
    <w:lvl w:ilvl="6" w:tplc="1E1A305C">
      <w:start w:val="1"/>
      <w:numFmt w:val="bullet"/>
      <w:lvlText w:val=""/>
      <w:lvlJc w:val="left"/>
      <w:pPr>
        <w:ind w:left="5040" w:hanging="360"/>
      </w:pPr>
      <w:rPr>
        <w:rFonts w:ascii="Symbol" w:hAnsi="Symbol" w:hint="default"/>
      </w:rPr>
    </w:lvl>
    <w:lvl w:ilvl="7" w:tplc="980EFD1A">
      <w:start w:val="1"/>
      <w:numFmt w:val="bullet"/>
      <w:lvlText w:val="o"/>
      <w:lvlJc w:val="left"/>
      <w:pPr>
        <w:ind w:left="5760" w:hanging="360"/>
      </w:pPr>
      <w:rPr>
        <w:rFonts w:ascii="Courier New" w:hAnsi="Courier New" w:hint="default"/>
      </w:rPr>
    </w:lvl>
    <w:lvl w:ilvl="8" w:tplc="5A96ADC6">
      <w:start w:val="1"/>
      <w:numFmt w:val="bullet"/>
      <w:lvlText w:val=""/>
      <w:lvlJc w:val="left"/>
      <w:pPr>
        <w:ind w:left="6480" w:hanging="360"/>
      </w:pPr>
      <w:rPr>
        <w:rFonts w:ascii="Wingdings" w:hAnsi="Wingdings" w:hint="default"/>
      </w:rPr>
    </w:lvl>
  </w:abstractNum>
  <w:abstractNum w:abstractNumId="26" w15:restartNumberingAfterBreak="0">
    <w:nsid w:val="688B74C2"/>
    <w:multiLevelType w:val="hybridMultilevel"/>
    <w:tmpl w:val="FFFFFFFF"/>
    <w:lvl w:ilvl="0" w:tplc="10609D4A">
      <w:start w:val="1"/>
      <w:numFmt w:val="bullet"/>
      <w:lvlText w:val=""/>
      <w:lvlJc w:val="left"/>
      <w:pPr>
        <w:ind w:left="720" w:hanging="360"/>
      </w:pPr>
      <w:rPr>
        <w:rFonts w:ascii="Symbol" w:hAnsi="Symbol" w:hint="default"/>
      </w:rPr>
    </w:lvl>
    <w:lvl w:ilvl="1" w:tplc="CF7C53AE">
      <w:start w:val="1"/>
      <w:numFmt w:val="bullet"/>
      <w:lvlText w:val="o"/>
      <w:lvlJc w:val="left"/>
      <w:pPr>
        <w:ind w:left="1440" w:hanging="360"/>
      </w:pPr>
      <w:rPr>
        <w:rFonts w:ascii="Courier New" w:hAnsi="Courier New" w:hint="default"/>
      </w:rPr>
    </w:lvl>
    <w:lvl w:ilvl="2" w:tplc="C758341E">
      <w:start w:val="1"/>
      <w:numFmt w:val="bullet"/>
      <w:lvlText w:val=""/>
      <w:lvlJc w:val="left"/>
      <w:pPr>
        <w:ind w:left="2160" w:hanging="360"/>
      </w:pPr>
      <w:rPr>
        <w:rFonts w:ascii="Wingdings" w:hAnsi="Wingdings" w:hint="default"/>
      </w:rPr>
    </w:lvl>
    <w:lvl w:ilvl="3" w:tplc="E208D944">
      <w:start w:val="1"/>
      <w:numFmt w:val="bullet"/>
      <w:lvlText w:val=""/>
      <w:lvlJc w:val="left"/>
      <w:pPr>
        <w:ind w:left="2880" w:hanging="360"/>
      </w:pPr>
      <w:rPr>
        <w:rFonts w:ascii="Symbol" w:hAnsi="Symbol" w:hint="default"/>
      </w:rPr>
    </w:lvl>
    <w:lvl w:ilvl="4" w:tplc="BDB0C386">
      <w:start w:val="1"/>
      <w:numFmt w:val="bullet"/>
      <w:lvlText w:val="o"/>
      <w:lvlJc w:val="left"/>
      <w:pPr>
        <w:ind w:left="3600" w:hanging="360"/>
      </w:pPr>
      <w:rPr>
        <w:rFonts w:ascii="Courier New" w:hAnsi="Courier New" w:hint="default"/>
      </w:rPr>
    </w:lvl>
    <w:lvl w:ilvl="5" w:tplc="7EA869F4">
      <w:start w:val="1"/>
      <w:numFmt w:val="bullet"/>
      <w:lvlText w:val=""/>
      <w:lvlJc w:val="left"/>
      <w:pPr>
        <w:ind w:left="4320" w:hanging="360"/>
      </w:pPr>
      <w:rPr>
        <w:rFonts w:ascii="Wingdings" w:hAnsi="Wingdings" w:hint="default"/>
      </w:rPr>
    </w:lvl>
    <w:lvl w:ilvl="6" w:tplc="30941F24">
      <w:start w:val="1"/>
      <w:numFmt w:val="bullet"/>
      <w:lvlText w:val=""/>
      <w:lvlJc w:val="left"/>
      <w:pPr>
        <w:ind w:left="5040" w:hanging="360"/>
      </w:pPr>
      <w:rPr>
        <w:rFonts w:ascii="Symbol" w:hAnsi="Symbol" w:hint="default"/>
      </w:rPr>
    </w:lvl>
    <w:lvl w:ilvl="7" w:tplc="F52C3902">
      <w:start w:val="1"/>
      <w:numFmt w:val="bullet"/>
      <w:lvlText w:val="o"/>
      <w:lvlJc w:val="left"/>
      <w:pPr>
        <w:ind w:left="5760" w:hanging="360"/>
      </w:pPr>
      <w:rPr>
        <w:rFonts w:ascii="Courier New" w:hAnsi="Courier New" w:hint="default"/>
      </w:rPr>
    </w:lvl>
    <w:lvl w:ilvl="8" w:tplc="5E402962">
      <w:start w:val="1"/>
      <w:numFmt w:val="bullet"/>
      <w:lvlText w:val=""/>
      <w:lvlJc w:val="left"/>
      <w:pPr>
        <w:ind w:left="6480" w:hanging="360"/>
      </w:pPr>
      <w:rPr>
        <w:rFonts w:ascii="Wingdings" w:hAnsi="Wingdings" w:hint="default"/>
      </w:rPr>
    </w:lvl>
  </w:abstractNum>
  <w:abstractNum w:abstractNumId="27" w15:restartNumberingAfterBreak="0">
    <w:nsid w:val="6CF70C75"/>
    <w:multiLevelType w:val="hybridMultilevel"/>
    <w:tmpl w:val="534C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5567B9"/>
    <w:multiLevelType w:val="hybridMultilevel"/>
    <w:tmpl w:val="FFFFFFFF"/>
    <w:lvl w:ilvl="0" w:tplc="DE282A56">
      <w:start w:val="1"/>
      <w:numFmt w:val="bullet"/>
      <w:lvlText w:val=""/>
      <w:lvlJc w:val="left"/>
      <w:pPr>
        <w:ind w:left="720" w:hanging="360"/>
      </w:pPr>
      <w:rPr>
        <w:rFonts w:ascii="Symbol" w:hAnsi="Symbol" w:hint="default"/>
      </w:rPr>
    </w:lvl>
    <w:lvl w:ilvl="1" w:tplc="698CBAD0">
      <w:start w:val="1"/>
      <w:numFmt w:val="bullet"/>
      <w:lvlText w:val="o"/>
      <w:lvlJc w:val="left"/>
      <w:pPr>
        <w:ind w:left="1440" w:hanging="360"/>
      </w:pPr>
      <w:rPr>
        <w:rFonts w:ascii="Courier New" w:hAnsi="Courier New" w:hint="default"/>
      </w:rPr>
    </w:lvl>
    <w:lvl w:ilvl="2" w:tplc="3F32F0A4">
      <w:start w:val="1"/>
      <w:numFmt w:val="bullet"/>
      <w:lvlText w:val=""/>
      <w:lvlJc w:val="left"/>
      <w:pPr>
        <w:ind w:left="2160" w:hanging="360"/>
      </w:pPr>
      <w:rPr>
        <w:rFonts w:ascii="Wingdings" w:hAnsi="Wingdings" w:hint="default"/>
      </w:rPr>
    </w:lvl>
    <w:lvl w:ilvl="3" w:tplc="8DB4A3AE">
      <w:start w:val="1"/>
      <w:numFmt w:val="bullet"/>
      <w:lvlText w:val=""/>
      <w:lvlJc w:val="left"/>
      <w:pPr>
        <w:ind w:left="2880" w:hanging="360"/>
      </w:pPr>
      <w:rPr>
        <w:rFonts w:ascii="Symbol" w:hAnsi="Symbol" w:hint="default"/>
      </w:rPr>
    </w:lvl>
    <w:lvl w:ilvl="4" w:tplc="C164C322">
      <w:start w:val="1"/>
      <w:numFmt w:val="bullet"/>
      <w:lvlText w:val="o"/>
      <w:lvlJc w:val="left"/>
      <w:pPr>
        <w:ind w:left="3600" w:hanging="360"/>
      </w:pPr>
      <w:rPr>
        <w:rFonts w:ascii="Courier New" w:hAnsi="Courier New" w:hint="default"/>
      </w:rPr>
    </w:lvl>
    <w:lvl w:ilvl="5" w:tplc="9FBC7B6C">
      <w:start w:val="1"/>
      <w:numFmt w:val="bullet"/>
      <w:lvlText w:val=""/>
      <w:lvlJc w:val="left"/>
      <w:pPr>
        <w:ind w:left="4320" w:hanging="360"/>
      </w:pPr>
      <w:rPr>
        <w:rFonts w:ascii="Wingdings" w:hAnsi="Wingdings" w:hint="default"/>
      </w:rPr>
    </w:lvl>
    <w:lvl w:ilvl="6" w:tplc="7612EB72">
      <w:start w:val="1"/>
      <w:numFmt w:val="bullet"/>
      <w:lvlText w:val=""/>
      <w:lvlJc w:val="left"/>
      <w:pPr>
        <w:ind w:left="5040" w:hanging="360"/>
      </w:pPr>
      <w:rPr>
        <w:rFonts w:ascii="Symbol" w:hAnsi="Symbol" w:hint="default"/>
      </w:rPr>
    </w:lvl>
    <w:lvl w:ilvl="7" w:tplc="073A7ADC">
      <w:start w:val="1"/>
      <w:numFmt w:val="bullet"/>
      <w:lvlText w:val="o"/>
      <w:lvlJc w:val="left"/>
      <w:pPr>
        <w:ind w:left="5760" w:hanging="360"/>
      </w:pPr>
      <w:rPr>
        <w:rFonts w:ascii="Courier New" w:hAnsi="Courier New" w:hint="default"/>
      </w:rPr>
    </w:lvl>
    <w:lvl w:ilvl="8" w:tplc="EBE09054">
      <w:start w:val="1"/>
      <w:numFmt w:val="bullet"/>
      <w:lvlText w:val=""/>
      <w:lvlJc w:val="left"/>
      <w:pPr>
        <w:ind w:left="6480" w:hanging="360"/>
      </w:pPr>
      <w:rPr>
        <w:rFonts w:ascii="Wingdings" w:hAnsi="Wingdings" w:hint="default"/>
      </w:rPr>
    </w:lvl>
  </w:abstractNum>
  <w:abstractNum w:abstractNumId="29" w15:restartNumberingAfterBreak="0">
    <w:nsid w:val="7AD465CB"/>
    <w:multiLevelType w:val="multilevel"/>
    <w:tmpl w:val="93A82C32"/>
    <w:lvl w:ilvl="0">
      <w:start w:val="1"/>
      <w:numFmt w:val="decimal"/>
      <w:pStyle w:val="Heading1"/>
      <w:lvlText w:val="%1"/>
      <w:lvlJc w:val="left"/>
      <w:pPr>
        <w:ind w:left="567" w:hanging="567"/>
      </w:pPr>
      <w:rPr>
        <w:rFonts w:hint="default"/>
      </w:rPr>
    </w:lvl>
    <w:lvl w:ilvl="1">
      <w:start w:val="1"/>
      <w:numFmt w:val="none"/>
      <w:pStyle w:val="Paranonumber"/>
      <w:lvlText w:val=""/>
      <w:lvlJc w:val="left"/>
      <w:pPr>
        <w:ind w:left="567" w:firstLine="0"/>
      </w:pPr>
      <w:rPr>
        <w:rFonts w:hint="default"/>
      </w:rPr>
    </w:lvl>
    <w:lvl w:ilvl="2">
      <w:start w:val="1"/>
      <w:numFmt w:val="decimal"/>
      <w:lvlRestart w:val="1"/>
      <w:pStyle w:val="Para1"/>
      <w:lvlText w:val="(%3)"/>
      <w:lvlJc w:val="left"/>
      <w:pPr>
        <w:ind w:left="1134" w:hanging="567"/>
      </w:pPr>
      <w:rPr>
        <w:rFonts w:ascii="Arial" w:hAnsi="Arial" w:cs="Arial" w:hint="default"/>
        <w:b w:val="0"/>
        <w:bCs/>
      </w:rPr>
    </w:lvl>
    <w:lvl w:ilvl="3">
      <w:start w:val="1"/>
      <w:numFmt w:val="lowerLetter"/>
      <w:pStyle w:val="Paraa"/>
      <w:lvlText w:val="(%4)"/>
      <w:lvlJc w:val="left"/>
      <w:pPr>
        <w:ind w:left="1701" w:hanging="567"/>
      </w:pPr>
      <w:rPr>
        <w:rFonts w:ascii="Arial" w:hAnsi="Arial" w:cs="Arial" w:hint="default"/>
        <w:b w:val="0"/>
      </w:rPr>
    </w:lvl>
    <w:lvl w:ilvl="4">
      <w:start w:val="1"/>
      <w:numFmt w:val="lowerRoman"/>
      <w:pStyle w:val="Parai"/>
      <w:lvlText w:val="(%5)"/>
      <w:lvlJc w:val="left"/>
      <w:pPr>
        <w:ind w:left="2268" w:hanging="567"/>
      </w:pPr>
      <w:rPr>
        <w:rFonts w:hint="default"/>
      </w:rPr>
    </w:lvl>
    <w:lvl w:ilvl="5">
      <w:start w:val="1"/>
      <w:numFmt w:val="upperLetter"/>
      <w:pStyle w:val="ParaA0"/>
      <w:lvlText w:val="(%6)"/>
      <w:lvlJc w:val="left"/>
      <w:pPr>
        <w:ind w:left="2835" w:hanging="567"/>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7C5E02E9"/>
    <w:multiLevelType w:val="hybridMultilevel"/>
    <w:tmpl w:val="915E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17"/>
  </w:num>
  <w:num w:numId="4">
    <w:abstractNumId w:val="3"/>
  </w:num>
  <w:num w:numId="5">
    <w:abstractNumId w:val="22"/>
  </w:num>
  <w:num w:numId="6">
    <w:abstractNumId w:val="12"/>
  </w:num>
  <w:num w:numId="7">
    <w:abstractNumId w:val="19"/>
  </w:num>
  <w:num w:numId="8">
    <w:abstractNumId w:val="7"/>
  </w:num>
  <w:num w:numId="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18"/>
  </w:num>
  <w:num w:numId="14">
    <w:abstractNumId w:val="2"/>
  </w:num>
  <w:num w:numId="15">
    <w:abstractNumId w:val="4"/>
  </w:num>
  <w:num w:numId="16">
    <w:abstractNumId w:val="7"/>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7"/>
  </w:num>
  <w:num w:numId="20">
    <w:abstractNumId w:val="16"/>
  </w:num>
  <w:num w:numId="21">
    <w:abstractNumId w:val="16"/>
  </w:num>
  <w:num w:numId="22">
    <w:abstractNumId w:val="15"/>
  </w:num>
  <w:num w:numId="23">
    <w:abstractNumId w:val="8"/>
  </w:num>
  <w:num w:numId="24">
    <w:abstractNumId w:val="23"/>
  </w:num>
  <w:num w:numId="25">
    <w:abstractNumId w:val="6"/>
  </w:num>
  <w:num w:numId="26">
    <w:abstractNumId w:val="10"/>
  </w:num>
  <w:num w:numId="27">
    <w:abstractNumId w:val="20"/>
  </w:num>
  <w:num w:numId="28">
    <w:abstractNumId w:val="21"/>
  </w:num>
  <w:num w:numId="29">
    <w:abstractNumId w:val="9"/>
  </w:num>
  <w:num w:numId="30">
    <w:abstractNumId w:val="28"/>
  </w:num>
  <w:num w:numId="31">
    <w:abstractNumId w:val="0"/>
  </w:num>
  <w:num w:numId="32">
    <w:abstractNumId w:val="11"/>
  </w:num>
  <w:num w:numId="33">
    <w:abstractNumId w:val="24"/>
  </w:num>
  <w:num w:numId="34">
    <w:abstractNumId w:val="26"/>
  </w:num>
  <w:num w:numId="35">
    <w:abstractNumId w:val="1"/>
  </w:num>
  <w:num w:numId="36">
    <w:abstractNumId w:val="14"/>
  </w:num>
  <w:num w:numId="3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9897B0"/>
    <w:rsid w:val="0000004A"/>
    <w:rsid w:val="000006A0"/>
    <w:rsid w:val="00001EAC"/>
    <w:rsid w:val="00002124"/>
    <w:rsid w:val="0000242B"/>
    <w:rsid w:val="00002E15"/>
    <w:rsid w:val="00002E4F"/>
    <w:rsid w:val="00002E95"/>
    <w:rsid w:val="00003024"/>
    <w:rsid w:val="00003296"/>
    <w:rsid w:val="000042A2"/>
    <w:rsid w:val="00004648"/>
    <w:rsid w:val="00004656"/>
    <w:rsid w:val="00004BB7"/>
    <w:rsid w:val="0000564C"/>
    <w:rsid w:val="00005B6D"/>
    <w:rsid w:val="00005BEE"/>
    <w:rsid w:val="00005D81"/>
    <w:rsid w:val="000065CA"/>
    <w:rsid w:val="0000666F"/>
    <w:rsid w:val="00006A98"/>
    <w:rsid w:val="00006BF7"/>
    <w:rsid w:val="00010497"/>
    <w:rsid w:val="0001123C"/>
    <w:rsid w:val="000115AC"/>
    <w:rsid w:val="0001181C"/>
    <w:rsid w:val="00011A19"/>
    <w:rsid w:val="00011E59"/>
    <w:rsid w:val="00011EDE"/>
    <w:rsid w:val="00011FD8"/>
    <w:rsid w:val="00012066"/>
    <w:rsid w:val="000126AA"/>
    <w:rsid w:val="00012AB5"/>
    <w:rsid w:val="00013449"/>
    <w:rsid w:val="000137A7"/>
    <w:rsid w:val="00013D33"/>
    <w:rsid w:val="00014152"/>
    <w:rsid w:val="0001436D"/>
    <w:rsid w:val="00014D85"/>
    <w:rsid w:val="00014F0C"/>
    <w:rsid w:val="0001507F"/>
    <w:rsid w:val="00015C04"/>
    <w:rsid w:val="00015F68"/>
    <w:rsid w:val="000163FA"/>
    <w:rsid w:val="00016B78"/>
    <w:rsid w:val="00016DAC"/>
    <w:rsid w:val="00016E0F"/>
    <w:rsid w:val="00017275"/>
    <w:rsid w:val="00017330"/>
    <w:rsid w:val="00017558"/>
    <w:rsid w:val="00017619"/>
    <w:rsid w:val="0001797A"/>
    <w:rsid w:val="00020557"/>
    <w:rsid w:val="00020E0F"/>
    <w:rsid w:val="00021764"/>
    <w:rsid w:val="0002196E"/>
    <w:rsid w:val="00021B97"/>
    <w:rsid w:val="0002216F"/>
    <w:rsid w:val="0002227E"/>
    <w:rsid w:val="000227C4"/>
    <w:rsid w:val="0002345C"/>
    <w:rsid w:val="00023C12"/>
    <w:rsid w:val="0002468D"/>
    <w:rsid w:val="00024760"/>
    <w:rsid w:val="000249E4"/>
    <w:rsid w:val="00024DC4"/>
    <w:rsid w:val="00025455"/>
    <w:rsid w:val="00025494"/>
    <w:rsid w:val="00025906"/>
    <w:rsid w:val="0002610A"/>
    <w:rsid w:val="00026609"/>
    <w:rsid w:val="0002666E"/>
    <w:rsid w:val="00027003"/>
    <w:rsid w:val="0002775C"/>
    <w:rsid w:val="00027ECB"/>
    <w:rsid w:val="00027FA2"/>
    <w:rsid w:val="0003012D"/>
    <w:rsid w:val="00031106"/>
    <w:rsid w:val="00031A46"/>
    <w:rsid w:val="00031B2E"/>
    <w:rsid w:val="000334C7"/>
    <w:rsid w:val="000339BF"/>
    <w:rsid w:val="00033AA5"/>
    <w:rsid w:val="00033D24"/>
    <w:rsid w:val="00034291"/>
    <w:rsid w:val="000348B8"/>
    <w:rsid w:val="00034920"/>
    <w:rsid w:val="0003527D"/>
    <w:rsid w:val="00035313"/>
    <w:rsid w:val="00035FC1"/>
    <w:rsid w:val="00036130"/>
    <w:rsid w:val="0003625C"/>
    <w:rsid w:val="000365D9"/>
    <w:rsid w:val="00036A6F"/>
    <w:rsid w:val="00036DC9"/>
    <w:rsid w:val="00037115"/>
    <w:rsid w:val="0003753B"/>
    <w:rsid w:val="000377DA"/>
    <w:rsid w:val="00037959"/>
    <w:rsid w:val="0004088D"/>
    <w:rsid w:val="00040C29"/>
    <w:rsid w:val="00040C53"/>
    <w:rsid w:val="00040D9B"/>
    <w:rsid w:val="00041092"/>
    <w:rsid w:val="00041902"/>
    <w:rsid w:val="00041B68"/>
    <w:rsid w:val="00041C08"/>
    <w:rsid w:val="00041CC4"/>
    <w:rsid w:val="00041CF1"/>
    <w:rsid w:val="000421C2"/>
    <w:rsid w:val="0004224E"/>
    <w:rsid w:val="00042D3C"/>
    <w:rsid w:val="00043388"/>
    <w:rsid w:val="0004349A"/>
    <w:rsid w:val="00043B17"/>
    <w:rsid w:val="00043DB4"/>
    <w:rsid w:val="000441C7"/>
    <w:rsid w:val="00044729"/>
    <w:rsid w:val="00045556"/>
    <w:rsid w:val="00045FDD"/>
    <w:rsid w:val="000461B0"/>
    <w:rsid w:val="0004642F"/>
    <w:rsid w:val="0004798E"/>
    <w:rsid w:val="00047A11"/>
    <w:rsid w:val="000508AE"/>
    <w:rsid w:val="00050B72"/>
    <w:rsid w:val="00050F65"/>
    <w:rsid w:val="00050F90"/>
    <w:rsid w:val="00051CD9"/>
    <w:rsid w:val="00051DD6"/>
    <w:rsid w:val="000527A1"/>
    <w:rsid w:val="00052DED"/>
    <w:rsid w:val="00052DFB"/>
    <w:rsid w:val="00053023"/>
    <w:rsid w:val="0005303E"/>
    <w:rsid w:val="000536C2"/>
    <w:rsid w:val="00053A49"/>
    <w:rsid w:val="00054991"/>
    <w:rsid w:val="00054A6D"/>
    <w:rsid w:val="00054E3A"/>
    <w:rsid w:val="00054F94"/>
    <w:rsid w:val="000552E9"/>
    <w:rsid w:val="00055306"/>
    <w:rsid w:val="00055506"/>
    <w:rsid w:val="00055B61"/>
    <w:rsid w:val="00055F34"/>
    <w:rsid w:val="00056385"/>
    <w:rsid w:val="00056576"/>
    <w:rsid w:val="00057116"/>
    <w:rsid w:val="00057E2F"/>
    <w:rsid w:val="00060527"/>
    <w:rsid w:val="0006065E"/>
    <w:rsid w:val="00060964"/>
    <w:rsid w:val="00060FC2"/>
    <w:rsid w:val="00061131"/>
    <w:rsid w:val="00061157"/>
    <w:rsid w:val="0006151A"/>
    <w:rsid w:val="0006168B"/>
    <w:rsid w:val="00061760"/>
    <w:rsid w:val="00061B96"/>
    <w:rsid w:val="00062122"/>
    <w:rsid w:val="0006290D"/>
    <w:rsid w:val="00062C94"/>
    <w:rsid w:val="00063923"/>
    <w:rsid w:val="00063946"/>
    <w:rsid w:val="000639A2"/>
    <w:rsid w:val="0006474F"/>
    <w:rsid w:val="00064DBF"/>
    <w:rsid w:val="00065278"/>
    <w:rsid w:val="000658B3"/>
    <w:rsid w:val="00066367"/>
    <w:rsid w:val="00066685"/>
    <w:rsid w:val="00066718"/>
    <w:rsid w:val="0006721C"/>
    <w:rsid w:val="00067228"/>
    <w:rsid w:val="000673A2"/>
    <w:rsid w:val="00067626"/>
    <w:rsid w:val="00067859"/>
    <w:rsid w:val="0006790B"/>
    <w:rsid w:val="00067A93"/>
    <w:rsid w:val="00067B0F"/>
    <w:rsid w:val="00067B89"/>
    <w:rsid w:val="00067E7F"/>
    <w:rsid w:val="000700A5"/>
    <w:rsid w:val="00070213"/>
    <w:rsid w:val="00070291"/>
    <w:rsid w:val="000706AF"/>
    <w:rsid w:val="00070818"/>
    <w:rsid w:val="00070D6D"/>
    <w:rsid w:val="00070E74"/>
    <w:rsid w:val="00071908"/>
    <w:rsid w:val="000719F6"/>
    <w:rsid w:val="00072660"/>
    <w:rsid w:val="00072686"/>
    <w:rsid w:val="00072B2F"/>
    <w:rsid w:val="00072DED"/>
    <w:rsid w:val="00072F13"/>
    <w:rsid w:val="000731DB"/>
    <w:rsid w:val="00074496"/>
    <w:rsid w:val="000747F7"/>
    <w:rsid w:val="000751A9"/>
    <w:rsid w:val="000757FD"/>
    <w:rsid w:val="00075B86"/>
    <w:rsid w:val="00075CBE"/>
    <w:rsid w:val="000772BF"/>
    <w:rsid w:val="000772E8"/>
    <w:rsid w:val="00077DC4"/>
    <w:rsid w:val="00077EC5"/>
    <w:rsid w:val="0008000B"/>
    <w:rsid w:val="0008015A"/>
    <w:rsid w:val="0008048D"/>
    <w:rsid w:val="00080E0C"/>
    <w:rsid w:val="000811E9"/>
    <w:rsid w:val="0008246C"/>
    <w:rsid w:val="00082800"/>
    <w:rsid w:val="000838AF"/>
    <w:rsid w:val="00083ACD"/>
    <w:rsid w:val="00083E1D"/>
    <w:rsid w:val="0008459E"/>
    <w:rsid w:val="000850A0"/>
    <w:rsid w:val="000853A2"/>
    <w:rsid w:val="000862DD"/>
    <w:rsid w:val="0008654D"/>
    <w:rsid w:val="0008671B"/>
    <w:rsid w:val="000867C6"/>
    <w:rsid w:val="00087288"/>
    <w:rsid w:val="000876B9"/>
    <w:rsid w:val="00090928"/>
    <w:rsid w:val="00090B98"/>
    <w:rsid w:val="00090D36"/>
    <w:rsid w:val="000914B9"/>
    <w:rsid w:val="000924CB"/>
    <w:rsid w:val="0009265A"/>
    <w:rsid w:val="000927B2"/>
    <w:rsid w:val="00092B4A"/>
    <w:rsid w:val="00092FFD"/>
    <w:rsid w:val="000931DC"/>
    <w:rsid w:val="000936D3"/>
    <w:rsid w:val="00093980"/>
    <w:rsid w:val="00093A52"/>
    <w:rsid w:val="0009419B"/>
    <w:rsid w:val="0009475C"/>
    <w:rsid w:val="000947C3"/>
    <w:rsid w:val="00094A74"/>
    <w:rsid w:val="00094BF1"/>
    <w:rsid w:val="00094F33"/>
    <w:rsid w:val="00094F6C"/>
    <w:rsid w:val="00095183"/>
    <w:rsid w:val="00095296"/>
    <w:rsid w:val="00095C22"/>
    <w:rsid w:val="000962CD"/>
    <w:rsid w:val="00096434"/>
    <w:rsid w:val="00096F0C"/>
    <w:rsid w:val="00097208"/>
    <w:rsid w:val="000976FD"/>
    <w:rsid w:val="00097812"/>
    <w:rsid w:val="00097AE6"/>
    <w:rsid w:val="00097E8F"/>
    <w:rsid w:val="000A0A34"/>
    <w:rsid w:val="000A1842"/>
    <w:rsid w:val="000A1D25"/>
    <w:rsid w:val="000A25EF"/>
    <w:rsid w:val="000A286B"/>
    <w:rsid w:val="000A28E0"/>
    <w:rsid w:val="000A3BC6"/>
    <w:rsid w:val="000A4068"/>
    <w:rsid w:val="000A412D"/>
    <w:rsid w:val="000A4444"/>
    <w:rsid w:val="000A4489"/>
    <w:rsid w:val="000A44E1"/>
    <w:rsid w:val="000A44FA"/>
    <w:rsid w:val="000A46BE"/>
    <w:rsid w:val="000A48AF"/>
    <w:rsid w:val="000A4AEB"/>
    <w:rsid w:val="000A52FF"/>
    <w:rsid w:val="000A56D1"/>
    <w:rsid w:val="000A5B29"/>
    <w:rsid w:val="000A5E6A"/>
    <w:rsid w:val="000A673D"/>
    <w:rsid w:val="000A7C36"/>
    <w:rsid w:val="000B0E2F"/>
    <w:rsid w:val="000B0FB4"/>
    <w:rsid w:val="000B1009"/>
    <w:rsid w:val="000B1630"/>
    <w:rsid w:val="000B1F33"/>
    <w:rsid w:val="000B21A1"/>
    <w:rsid w:val="000B226A"/>
    <w:rsid w:val="000B242B"/>
    <w:rsid w:val="000B244A"/>
    <w:rsid w:val="000B2BB9"/>
    <w:rsid w:val="000B2CE8"/>
    <w:rsid w:val="000B380C"/>
    <w:rsid w:val="000B3C3A"/>
    <w:rsid w:val="000B43D1"/>
    <w:rsid w:val="000B503E"/>
    <w:rsid w:val="000B5867"/>
    <w:rsid w:val="000B5B6A"/>
    <w:rsid w:val="000B5D2C"/>
    <w:rsid w:val="000B5F52"/>
    <w:rsid w:val="000B5FF5"/>
    <w:rsid w:val="000B63A2"/>
    <w:rsid w:val="000B6707"/>
    <w:rsid w:val="000B6A35"/>
    <w:rsid w:val="000B6E0E"/>
    <w:rsid w:val="000B6F52"/>
    <w:rsid w:val="000B6F92"/>
    <w:rsid w:val="000B781D"/>
    <w:rsid w:val="000B7AD0"/>
    <w:rsid w:val="000C0167"/>
    <w:rsid w:val="000C0270"/>
    <w:rsid w:val="000C07E1"/>
    <w:rsid w:val="000C0876"/>
    <w:rsid w:val="000C091D"/>
    <w:rsid w:val="000C0CC3"/>
    <w:rsid w:val="000C0E3C"/>
    <w:rsid w:val="000C109F"/>
    <w:rsid w:val="000C110B"/>
    <w:rsid w:val="000C13A1"/>
    <w:rsid w:val="000C15B3"/>
    <w:rsid w:val="000C1A04"/>
    <w:rsid w:val="000C1DC4"/>
    <w:rsid w:val="000C251D"/>
    <w:rsid w:val="000C2C76"/>
    <w:rsid w:val="000C2FE7"/>
    <w:rsid w:val="000C30A7"/>
    <w:rsid w:val="000C3358"/>
    <w:rsid w:val="000C3C3F"/>
    <w:rsid w:val="000C4530"/>
    <w:rsid w:val="000C4699"/>
    <w:rsid w:val="000C476E"/>
    <w:rsid w:val="000C48A2"/>
    <w:rsid w:val="000C4C3D"/>
    <w:rsid w:val="000C53E1"/>
    <w:rsid w:val="000C5434"/>
    <w:rsid w:val="000C5E69"/>
    <w:rsid w:val="000C5FE9"/>
    <w:rsid w:val="000C6AC8"/>
    <w:rsid w:val="000C7207"/>
    <w:rsid w:val="000D0623"/>
    <w:rsid w:val="000D07C6"/>
    <w:rsid w:val="000D0F0A"/>
    <w:rsid w:val="000D11D2"/>
    <w:rsid w:val="000D13AE"/>
    <w:rsid w:val="000D16BC"/>
    <w:rsid w:val="000D1A1F"/>
    <w:rsid w:val="000D1B4A"/>
    <w:rsid w:val="000D1F71"/>
    <w:rsid w:val="000D24E4"/>
    <w:rsid w:val="000D2659"/>
    <w:rsid w:val="000D2992"/>
    <w:rsid w:val="000D2DDC"/>
    <w:rsid w:val="000D3009"/>
    <w:rsid w:val="000D3395"/>
    <w:rsid w:val="000D39A0"/>
    <w:rsid w:val="000D43CE"/>
    <w:rsid w:val="000D454F"/>
    <w:rsid w:val="000D463E"/>
    <w:rsid w:val="000D4778"/>
    <w:rsid w:val="000D51FB"/>
    <w:rsid w:val="000D536B"/>
    <w:rsid w:val="000D5E71"/>
    <w:rsid w:val="000D61B1"/>
    <w:rsid w:val="000D68E5"/>
    <w:rsid w:val="000D767D"/>
    <w:rsid w:val="000E0090"/>
    <w:rsid w:val="000E00BF"/>
    <w:rsid w:val="000E00F4"/>
    <w:rsid w:val="000E1117"/>
    <w:rsid w:val="000E1DBC"/>
    <w:rsid w:val="000E1E58"/>
    <w:rsid w:val="000E262A"/>
    <w:rsid w:val="000E29D9"/>
    <w:rsid w:val="000E2EF7"/>
    <w:rsid w:val="000E3427"/>
    <w:rsid w:val="000E3DF3"/>
    <w:rsid w:val="000E405C"/>
    <w:rsid w:val="000E4A24"/>
    <w:rsid w:val="000E4DF7"/>
    <w:rsid w:val="000E54FA"/>
    <w:rsid w:val="000E5F3E"/>
    <w:rsid w:val="000E610B"/>
    <w:rsid w:val="000E64A0"/>
    <w:rsid w:val="000E67F0"/>
    <w:rsid w:val="000E6A7C"/>
    <w:rsid w:val="000E6D55"/>
    <w:rsid w:val="000E6D6A"/>
    <w:rsid w:val="000E7522"/>
    <w:rsid w:val="000E7530"/>
    <w:rsid w:val="000E7CF4"/>
    <w:rsid w:val="000F03A2"/>
    <w:rsid w:val="000F08AC"/>
    <w:rsid w:val="000F0B33"/>
    <w:rsid w:val="000F0D02"/>
    <w:rsid w:val="000F102F"/>
    <w:rsid w:val="000F12E2"/>
    <w:rsid w:val="000F1312"/>
    <w:rsid w:val="000F149D"/>
    <w:rsid w:val="000F16A4"/>
    <w:rsid w:val="000F1B32"/>
    <w:rsid w:val="000F1CD9"/>
    <w:rsid w:val="000F1D7F"/>
    <w:rsid w:val="000F28D4"/>
    <w:rsid w:val="000F2A12"/>
    <w:rsid w:val="000F2DF1"/>
    <w:rsid w:val="000F2F97"/>
    <w:rsid w:val="000F35E4"/>
    <w:rsid w:val="000F3800"/>
    <w:rsid w:val="000F383C"/>
    <w:rsid w:val="000F39F6"/>
    <w:rsid w:val="000F470F"/>
    <w:rsid w:val="000F4E85"/>
    <w:rsid w:val="000F4FC0"/>
    <w:rsid w:val="000F5153"/>
    <w:rsid w:val="000F5680"/>
    <w:rsid w:val="000F598D"/>
    <w:rsid w:val="000F5D43"/>
    <w:rsid w:val="000F6EAC"/>
    <w:rsid w:val="000F7C80"/>
    <w:rsid w:val="000F7F0D"/>
    <w:rsid w:val="000F7F57"/>
    <w:rsid w:val="00100E24"/>
    <w:rsid w:val="001018B6"/>
    <w:rsid w:val="001019A4"/>
    <w:rsid w:val="00101EEE"/>
    <w:rsid w:val="001020DE"/>
    <w:rsid w:val="00102547"/>
    <w:rsid w:val="00102E46"/>
    <w:rsid w:val="001030D9"/>
    <w:rsid w:val="00103106"/>
    <w:rsid w:val="00103D7F"/>
    <w:rsid w:val="00104512"/>
    <w:rsid w:val="001048A4"/>
    <w:rsid w:val="00104BC6"/>
    <w:rsid w:val="00105900"/>
    <w:rsid w:val="00105970"/>
    <w:rsid w:val="00107640"/>
    <w:rsid w:val="001079A6"/>
    <w:rsid w:val="001102E1"/>
    <w:rsid w:val="00110630"/>
    <w:rsid w:val="001107E1"/>
    <w:rsid w:val="001112C7"/>
    <w:rsid w:val="0011131F"/>
    <w:rsid w:val="00111395"/>
    <w:rsid w:val="001113ED"/>
    <w:rsid w:val="001118A9"/>
    <w:rsid w:val="0011202C"/>
    <w:rsid w:val="001123C6"/>
    <w:rsid w:val="00112E67"/>
    <w:rsid w:val="0011351E"/>
    <w:rsid w:val="00113882"/>
    <w:rsid w:val="00113CB0"/>
    <w:rsid w:val="00113E5F"/>
    <w:rsid w:val="00114165"/>
    <w:rsid w:val="001143DB"/>
    <w:rsid w:val="00114848"/>
    <w:rsid w:val="00114936"/>
    <w:rsid w:val="00114C4C"/>
    <w:rsid w:val="001154A3"/>
    <w:rsid w:val="0011611B"/>
    <w:rsid w:val="00116A74"/>
    <w:rsid w:val="00116B8F"/>
    <w:rsid w:val="00116BCF"/>
    <w:rsid w:val="00116E91"/>
    <w:rsid w:val="00117614"/>
    <w:rsid w:val="00117D4B"/>
    <w:rsid w:val="001204E7"/>
    <w:rsid w:val="0012065E"/>
    <w:rsid w:val="00120AAD"/>
    <w:rsid w:val="00120CEC"/>
    <w:rsid w:val="00120D60"/>
    <w:rsid w:val="00120E90"/>
    <w:rsid w:val="00120EDD"/>
    <w:rsid w:val="001210DA"/>
    <w:rsid w:val="001212BB"/>
    <w:rsid w:val="00121B3F"/>
    <w:rsid w:val="00121FF2"/>
    <w:rsid w:val="00122982"/>
    <w:rsid w:val="00122D72"/>
    <w:rsid w:val="00122FA6"/>
    <w:rsid w:val="00123509"/>
    <w:rsid w:val="00123AFC"/>
    <w:rsid w:val="00123C64"/>
    <w:rsid w:val="0012402E"/>
    <w:rsid w:val="0012480B"/>
    <w:rsid w:val="00124E0E"/>
    <w:rsid w:val="00125B81"/>
    <w:rsid w:val="0012683C"/>
    <w:rsid w:val="001269EB"/>
    <w:rsid w:val="00126B9F"/>
    <w:rsid w:val="001271B6"/>
    <w:rsid w:val="00127896"/>
    <w:rsid w:val="00127AF0"/>
    <w:rsid w:val="00127C08"/>
    <w:rsid w:val="00127D92"/>
    <w:rsid w:val="00130206"/>
    <w:rsid w:val="00130393"/>
    <w:rsid w:val="0013045B"/>
    <w:rsid w:val="001306D4"/>
    <w:rsid w:val="001307F1"/>
    <w:rsid w:val="001308CC"/>
    <w:rsid w:val="00131127"/>
    <w:rsid w:val="0013138F"/>
    <w:rsid w:val="00131488"/>
    <w:rsid w:val="00131657"/>
    <w:rsid w:val="00131669"/>
    <w:rsid w:val="00131842"/>
    <w:rsid w:val="00131A43"/>
    <w:rsid w:val="00131DF6"/>
    <w:rsid w:val="00132B65"/>
    <w:rsid w:val="00132D2A"/>
    <w:rsid w:val="00132EFE"/>
    <w:rsid w:val="00133CFA"/>
    <w:rsid w:val="00133D2E"/>
    <w:rsid w:val="00133D3E"/>
    <w:rsid w:val="00133E15"/>
    <w:rsid w:val="00133FAF"/>
    <w:rsid w:val="0013420D"/>
    <w:rsid w:val="001345B0"/>
    <w:rsid w:val="001345B4"/>
    <w:rsid w:val="001345BA"/>
    <w:rsid w:val="00134D98"/>
    <w:rsid w:val="00134F62"/>
    <w:rsid w:val="001352AB"/>
    <w:rsid w:val="001359A6"/>
    <w:rsid w:val="001363DE"/>
    <w:rsid w:val="0013655F"/>
    <w:rsid w:val="00136719"/>
    <w:rsid w:val="00136AD2"/>
    <w:rsid w:val="00136F70"/>
    <w:rsid w:val="001370B5"/>
    <w:rsid w:val="00137A08"/>
    <w:rsid w:val="00140659"/>
    <w:rsid w:val="00140697"/>
    <w:rsid w:val="00140EAF"/>
    <w:rsid w:val="00140EB7"/>
    <w:rsid w:val="001417CE"/>
    <w:rsid w:val="00141888"/>
    <w:rsid w:val="001418DF"/>
    <w:rsid w:val="00141953"/>
    <w:rsid w:val="00141A9F"/>
    <w:rsid w:val="0014218D"/>
    <w:rsid w:val="001427FB"/>
    <w:rsid w:val="00142A88"/>
    <w:rsid w:val="00143909"/>
    <w:rsid w:val="00143BEC"/>
    <w:rsid w:val="00143D05"/>
    <w:rsid w:val="00143E07"/>
    <w:rsid w:val="001449DC"/>
    <w:rsid w:val="001449E2"/>
    <w:rsid w:val="00144B03"/>
    <w:rsid w:val="001452BB"/>
    <w:rsid w:val="0014559C"/>
    <w:rsid w:val="0014575C"/>
    <w:rsid w:val="00145C24"/>
    <w:rsid w:val="001471A4"/>
    <w:rsid w:val="0014792F"/>
    <w:rsid w:val="00147C9C"/>
    <w:rsid w:val="00150023"/>
    <w:rsid w:val="001500E1"/>
    <w:rsid w:val="001503BF"/>
    <w:rsid w:val="00150F6C"/>
    <w:rsid w:val="0015163A"/>
    <w:rsid w:val="001517D1"/>
    <w:rsid w:val="00151F8A"/>
    <w:rsid w:val="001525F1"/>
    <w:rsid w:val="001530AC"/>
    <w:rsid w:val="00153451"/>
    <w:rsid w:val="001539A5"/>
    <w:rsid w:val="00153ACF"/>
    <w:rsid w:val="0015427D"/>
    <w:rsid w:val="00154771"/>
    <w:rsid w:val="00154811"/>
    <w:rsid w:val="00154F61"/>
    <w:rsid w:val="001551BD"/>
    <w:rsid w:val="001552EF"/>
    <w:rsid w:val="00155325"/>
    <w:rsid w:val="001557A7"/>
    <w:rsid w:val="001558E0"/>
    <w:rsid w:val="00155C79"/>
    <w:rsid w:val="001568A8"/>
    <w:rsid w:val="00156A20"/>
    <w:rsid w:val="00156A76"/>
    <w:rsid w:val="00156AA2"/>
    <w:rsid w:val="001576F2"/>
    <w:rsid w:val="00157A28"/>
    <w:rsid w:val="001601C0"/>
    <w:rsid w:val="00160882"/>
    <w:rsid w:val="00160A0C"/>
    <w:rsid w:val="00160A68"/>
    <w:rsid w:val="001616F0"/>
    <w:rsid w:val="00163064"/>
    <w:rsid w:val="0016364D"/>
    <w:rsid w:val="00163D59"/>
    <w:rsid w:val="00164258"/>
    <w:rsid w:val="0016425E"/>
    <w:rsid w:val="0016479A"/>
    <w:rsid w:val="001651EC"/>
    <w:rsid w:val="00165750"/>
    <w:rsid w:val="0016726D"/>
    <w:rsid w:val="00170B98"/>
    <w:rsid w:val="00170E8E"/>
    <w:rsid w:val="001712F3"/>
    <w:rsid w:val="00171512"/>
    <w:rsid w:val="00172E55"/>
    <w:rsid w:val="00173464"/>
    <w:rsid w:val="00173F4B"/>
    <w:rsid w:val="0017441A"/>
    <w:rsid w:val="00174483"/>
    <w:rsid w:val="00174575"/>
    <w:rsid w:val="001747AC"/>
    <w:rsid w:val="00174A1A"/>
    <w:rsid w:val="001750E5"/>
    <w:rsid w:val="0017569D"/>
    <w:rsid w:val="0017585D"/>
    <w:rsid w:val="00175E4F"/>
    <w:rsid w:val="001762D8"/>
    <w:rsid w:val="001767C9"/>
    <w:rsid w:val="00176F5B"/>
    <w:rsid w:val="001771C0"/>
    <w:rsid w:val="0017729D"/>
    <w:rsid w:val="00177699"/>
    <w:rsid w:val="001776CC"/>
    <w:rsid w:val="00177914"/>
    <w:rsid w:val="00177A13"/>
    <w:rsid w:val="00177AB5"/>
    <w:rsid w:val="00177D76"/>
    <w:rsid w:val="00180CD2"/>
    <w:rsid w:val="00182499"/>
    <w:rsid w:val="001828B0"/>
    <w:rsid w:val="00182E8D"/>
    <w:rsid w:val="0018379C"/>
    <w:rsid w:val="00184B52"/>
    <w:rsid w:val="001854F7"/>
    <w:rsid w:val="00185EB3"/>
    <w:rsid w:val="00186365"/>
    <w:rsid w:val="001866CE"/>
    <w:rsid w:val="001875C6"/>
    <w:rsid w:val="00187E9A"/>
    <w:rsid w:val="001905AE"/>
    <w:rsid w:val="001906C3"/>
    <w:rsid w:val="001906FB"/>
    <w:rsid w:val="0019094C"/>
    <w:rsid w:val="001909E2"/>
    <w:rsid w:val="00190E60"/>
    <w:rsid w:val="00191025"/>
    <w:rsid w:val="001918AA"/>
    <w:rsid w:val="00191B73"/>
    <w:rsid w:val="001921DA"/>
    <w:rsid w:val="0019238F"/>
    <w:rsid w:val="00192AC4"/>
    <w:rsid w:val="00192C39"/>
    <w:rsid w:val="00193338"/>
    <w:rsid w:val="001937B1"/>
    <w:rsid w:val="00193C32"/>
    <w:rsid w:val="00193EAE"/>
    <w:rsid w:val="00193FEF"/>
    <w:rsid w:val="001944C7"/>
    <w:rsid w:val="001946C2"/>
    <w:rsid w:val="00194DA2"/>
    <w:rsid w:val="00194FB1"/>
    <w:rsid w:val="00195850"/>
    <w:rsid w:val="00195931"/>
    <w:rsid w:val="00196E0D"/>
    <w:rsid w:val="00196F85"/>
    <w:rsid w:val="001971AC"/>
    <w:rsid w:val="00197429"/>
    <w:rsid w:val="00197479"/>
    <w:rsid w:val="00197BC9"/>
    <w:rsid w:val="001A0E4B"/>
    <w:rsid w:val="001A0EDA"/>
    <w:rsid w:val="001A12BC"/>
    <w:rsid w:val="001A16A6"/>
    <w:rsid w:val="001A1ED8"/>
    <w:rsid w:val="001A20D8"/>
    <w:rsid w:val="001A21E3"/>
    <w:rsid w:val="001A2BBD"/>
    <w:rsid w:val="001A3599"/>
    <w:rsid w:val="001A35D2"/>
    <w:rsid w:val="001A39D7"/>
    <w:rsid w:val="001A3B65"/>
    <w:rsid w:val="001A4198"/>
    <w:rsid w:val="001A42B7"/>
    <w:rsid w:val="001A4361"/>
    <w:rsid w:val="001A46C5"/>
    <w:rsid w:val="001A4D50"/>
    <w:rsid w:val="001A5B69"/>
    <w:rsid w:val="001A6F68"/>
    <w:rsid w:val="001A72BA"/>
    <w:rsid w:val="001A73E7"/>
    <w:rsid w:val="001A75EF"/>
    <w:rsid w:val="001A7830"/>
    <w:rsid w:val="001A7D7E"/>
    <w:rsid w:val="001B03AF"/>
    <w:rsid w:val="001B03D3"/>
    <w:rsid w:val="001B0BCA"/>
    <w:rsid w:val="001B0F84"/>
    <w:rsid w:val="001B119F"/>
    <w:rsid w:val="001B13CF"/>
    <w:rsid w:val="001B1544"/>
    <w:rsid w:val="001B2078"/>
    <w:rsid w:val="001B2904"/>
    <w:rsid w:val="001B29DE"/>
    <w:rsid w:val="001B2A29"/>
    <w:rsid w:val="001B2D66"/>
    <w:rsid w:val="001B2E45"/>
    <w:rsid w:val="001B3260"/>
    <w:rsid w:val="001B3350"/>
    <w:rsid w:val="001B3443"/>
    <w:rsid w:val="001B3513"/>
    <w:rsid w:val="001B36A8"/>
    <w:rsid w:val="001B3894"/>
    <w:rsid w:val="001B3CA1"/>
    <w:rsid w:val="001B3EEB"/>
    <w:rsid w:val="001B3FC1"/>
    <w:rsid w:val="001B4540"/>
    <w:rsid w:val="001B45C8"/>
    <w:rsid w:val="001B471F"/>
    <w:rsid w:val="001B596B"/>
    <w:rsid w:val="001B5B3E"/>
    <w:rsid w:val="001B6400"/>
    <w:rsid w:val="001B647E"/>
    <w:rsid w:val="001B6E97"/>
    <w:rsid w:val="001B7406"/>
    <w:rsid w:val="001B763B"/>
    <w:rsid w:val="001B7BB8"/>
    <w:rsid w:val="001B7DD5"/>
    <w:rsid w:val="001C0E94"/>
    <w:rsid w:val="001C18C6"/>
    <w:rsid w:val="001C1EE5"/>
    <w:rsid w:val="001C212A"/>
    <w:rsid w:val="001C229B"/>
    <w:rsid w:val="001C22D5"/>
    <w:rsid w:val="001C22FA"/>
    <w:rsid w:val="001C23E6"/>
    <w:rsid w:val="001C25F3"/>
    <w:rsid w:val="001C2605"/>
    <w:rsid w:val="001C2B0C"/>
    <w:rsid w:val="001C34D0"/>
    <w:rsid w:val="001C5194"/>
    <w:rsid w:val="001C61A4"/>
    <w:rsid w:val="001C66B8"/>
    <w:rsid w:val="001C6C88"/>
    <w:rsid w:val="001C7AD9"/>
    <w:rsid w:val="001D0483"/>
    <w:rsid w:val="001D06E4"/>
    <w:rsid w:val="001D08B2"/>
    <w:rsid w:val="001D120D"/>
    <w:rsid w:val="001D1DC3"/>
    <w:rsid w:val="001D21E2"/>
    <w:rsid w:val="001D226D"/>
    <w:rsid w:val="001D22A5"/>
    <w:rsid w:val="001D2542"/>
    <w:rsid w:val="001D365D"/>
    <w:rsid w:val="001D3984"/>
    <w:rsid w:val="001D3EBF"/>
    <w:rsid w:val="001D4296"/>
    <w:rsid w:val="001D45FD"/>
    <w:rsid w:val="001D461C"/>
    <w:rsid w:val="001D4763"/>
    <w:rsid w:val="001D4CDC"/>
    <w:rsid w:val="001D5224"/>
    <w:rsid w:val="001D534B"/>
    <w:rsid w:val="001D5FD0"/>
    <w:rsid w:val="001D5FD2"/>
    <w:rsid w:val="001D617A"/>
    <w:rsid w:val="001D63F2"/>
    <w:rsid w:val="001D6468"/>
    <w:rsid w:val="001D69A7"/>
    <w:rsid w:val="001D7258"/>
    <w:rsid w:val="001D7471"/>
    <w:rsid w:val="001D7BCA"/>
    <w:rsid w:val="001D7DDA"/>
    <w:rsid w:val="001E00D3"/>
    <w:rsid w:val="001E071E"/>
    <w:rsid w:val="001E0722"/>
    <w:rsid w:val="001E0A18"/>
    <w:rsid w:val="001E0C43"/>
    <w:rsid w:val="001E13CA"/>
    <w:rsid w:val="001E231F"/>
    <w:rsid w:val="001E2439"/>
    <w:rsid w:val="001E2513"/>
    <w:rsid w:val="001E2A16"/>
    <w:rsid w:val="001E3684"/>
    <w:rsid w:val="001E3816"/>
    <w:rsid w:val="001E4188"/>
    <w:rsid w:val="001E4311"/>
    <w:rsid w:val="001E4522"/>
    <w:rsid w:val="001E48A8"/>
    <w:rsid w:val="001E5759"/>
    <w:rsid w:val="001E6543"/>
    <w:rsid w:val="001E667A"/>
    <w:rsid w:val="001E6B9A"/>
    <w:rsid w:val="001E6BD7"/>
    <w:rsid w:val="001E7041"/>
    <w:rsid w:val="001E7E97"/>
    <w:rsid w:val="001F053F"/>
    <w:rsid w:val="001F09D4"/>
    <w:rsid w:val="001F0A77"/>
    <w:rsid w:val="001F0C37"/>
    <w:rsid w:val="001F1B5E"/>
    <w:rsid w:val="001F2166"/>
    <w:rsid w:val="001F258F"/>
    <w:rsid w:val="001F3411"/>
    <w:rsid w:val="001F355C"/>
    <w:rsid w:val="001F36C8"/>
    <w:rsid w:val="001F3912"/>
    <w:rsid w:val="001F3AB4"/>
    <w:rsid w:val="001F3ECE"/>
    <w:rsid w:val="001F429D"/>
    <w:rsid w:val="001F50A8"/>
    <w:rsid w:val="001F5B26"/>
    <w:rsid w:val="001F605B"/>
    <w:rsid w:val="001F60F4"/>
    <w:rsid w:val="001F66FE"/>
    <w:rsid w:val="001F6761"/>
    <w:rsid w:val="001F6A42"/>
    <w:rsid w:val="001F70F8"/>
    <w:rsid w:val="001F75C1"/>
    <w:rsid w:val="001F779D"/>
    <w:rsid w:val="001F79E9"/>
    <w:rsid w:val="001F7A1E"/>
    <w:rsid w:val="001F7B26"/>
    <w:rsid w:val="001F7D7A"/>
    <w:rsid w:val="001F7E01"/>
    <w:rsid w:val="00200181"/>
    <w:rsid w:val="002001A4"/>
    <w:rsid w:val="002002B9"/>
    <w:rsid w:val="00200825"/>
    <w:rsid w:val="00200A06"/>
    <w:rsid w:val="00200D11"/>
    <w:rsid w:val="00200DEB"/>
    <w:rsid w:val="00202345"/>
    <w:rsid w:val="002027E5"/>
    <w:rsid w:val="00202B27"/>
    <w:rsid w:val="00202BBF"/>
    <w:rsid w:val="00202C1F"/>
    <w:rsid w:val="00203372"/>
    <w:rsid w:val="002034B4"/>
    <w:rsid w:val="00203891"/>
    <w:rsid w:val="00203C74"/>
    <w:rsid w:val="00203CEE"/>
    <w:rsid w:val="0020416E"/>
    <w:rsid w:val="002042F9"/>
    <w:rsid w:val="002048C1"/>
    <w:rsid w:val="00204C44"/>
    <w:rsid w:val="00205E5F"/>
    <w:rsid w:val="00205FF4"/>
    <w:rsid w:val="002060B2"/>
    <w:rsid w:val="0020625B"/>
    <w:rsid w:val="002069EF"/>
    <w:rsid w:val="00206DC9"/>
    <w:rsid w:val="00207246"/>
    <w:rsid w:val="0020753D"/>
    <w:rsid w:val="00207781"/>
    <w:rsid w:val="00207B82"/>
    <w:rsid w:val="002104B5"/>
    <w:rsid w:val="00210574"/>
    <w:rsid w:val="002108A5"/>
    <w:rsid w:val="00211F01"/>
    <w:rsid w:val="00211F42"/>
    <w:rsid w:val="002125FE"/>
    <w:rsid w:val="00213437"/>
    <w:rsid w:val="0021376F"/>
    <w:rsid w:val="00213A77"/>
    <w:rsid w:val="00214133"/>
    <w:rsid w:val="002141A2"/>
    <w:rsid w:val="00214359"/>
    <w:rsid w:val="002149D3"/>
    <w:rsid w:val="002149E5"/>
    <w:rsid w:val="00214F70"/>
    <w:rsid w:val="002156B8"/>
    <w:rsid w:val="0021633E"/>
    <w:rsid w:val="00216EC7"/>
    <w:rsid w:val="00217377"/>
    <w:rsid w:val="00217429"/>
    <w:rsid w:val="002202ED"/>
    <w:rsid w:val="0022041C"/>
    <w:rsid w:val="00221050"/>
    <w:rsid w:val="00221954"/>
    <w:rsid w:val="00221EEC"/>
    <w:rsid w:val="002221E7"/>
    <w:rsid w:val="00222C25"/>
    <w:rsid w:val="002234D4"/>
    <w:rsid w:val="00223633"/>
    <w:rsid w:val="00223926"/>
    <w:rsid w:val="00223BB5"/>
    <w:rsid w:val="0022460A"/>
    <w:rsid w:val="002247B2"/>
    <w:rsid w:val="002248BF"/>
    <w:rsid w:val="0022498C"/>
    <w:rsid w:val="0022499A"/>
    <w:rsid w:val="00225A75"/>
    <w:rsid w:val="00225A76"/>
    <w:rsid w:val="00226848"/>
    <w:rsid w:val="00226A3C"/>
    <w:rsid w:val="00227D9B"/>
    <w:rsid w:val="00227E4C"/>
    <w:rsid w:val="00230708"/>
    <w:rsid w:val="002308AC"/>
    <w:rsid w:val="0023095E"/>
    <w:rsid w:val="00230998"/>
    <w:rsid w:val="00231235"/>
    <w:rsid w:val="002317E4"/>
    <w:rsid w:val="00231E74"/>
    <w:rsid w:val="002324C5"/>
    <w:rsid w:val="002324D5"/>
    <w:rsid w:val="002324DA"/>
    <w:rsid w:val="002325C7"/>
    <w:rsid w:val="0023267C"/>
    <w:rsid w:val="00232CF8"/>
    <w:rsid w:val="00233451"/>
    <w:rsid w:val="00233A83"/>
    <w:rsid w:val="00233A9C"/>
    <w:rsid w:val="00233C0D"/>
    <w:rsid w:val="00233D41"/>
    <w:rsid w:val="002340D3"/>
    <w:rsid w:val="0023428B"/>
    <w:rsid w:val="00234605"/>
    <w:rsid w:val="002349B8"/>
    <w:rsid w:val="00235C92"/>
    <w:rsid w:val="002360C1"/>
    <w:rsid w:val="002364D6"/>
    <w:rsid w:val="002365A9"/>
    <w:rsid w:val="002366D6"/>
    <w:rsid w:val="00236804"/>
    <w:rsid w:val="002370E9"/>
    <w:rsid w:val="002379D9"/>
    <w:rsid w:val="002379E0"/>
    <w:rsid w:val="00237A2B"/>
    <w:rsid w:val="00240259"/>
    <w:rsid w:val="00240584"/>
    <w:rsid w:val="00240668"/>
    <w:rsid w:val="002409DF"/>
    <w:rsid w:val="00240A81"/>
    <w:rsid w:val="002410B3"/>
    <w:rsid w:val="002413B3"/>
    <w:rsid w:val="002415E5"/>
    <w:rsid w:val="00241A56"/>
    <w:rsid w:val="0024232B"/>
    <w:rsid w:val="00242476"/>
    <w:rsid w:val="00242540"/>
    <w:rsid w:val="00242888"/>
    <w:rsid w:val="00242974"/>
    <w:rsid w:val="00242D72"/>
    <w:rsid w:val="00242EF7"/>
    <w:rsid w:val="00242F96"/>
    <w:rsid w:val="0024454B"/>
    <w:rsid w:val="002446C3"/>
    <w:rsid w:val="00244795"/>
    <w:rsid w:val="00244FA1"/>
    <w:rsid w:val="00245171"/>
    <w:rsid w:val="00245217"/>
    <w:rsid w:val="0024533E"/>
    <w:rsid w:val="00245362"/>
    <w:rsid w:val="0024579B"/>
    <w:rsid w:val="00245AAE"/>
    <w:rsid w:val="00245CCC"/>
    <w:rsid w:val="00245ED9"/>
    <w:rsid w:val="00245F7F"/>
    <w:rsid w:val="00246098"/>
    <w:rsid w:val="002461C4"/>
    <w:rsid w:val="0024620D"/>
    <w:rsid w:val="00246E02"/>
    <w:rsid w:val="00247038"/>
    <w:rsid w:val="002471B6"/>
    <w:rsid w:val="002473D1"/>
    <w:rsid w:val="0024754E"/>
    <w:rsid w:val="00247604"/>
    <w:rsid w:val="00250626"/>
    <w:rsid w:val="00251850"/>
    <w:rsid w:val="00251964"/>
    <w:rsid w:val="00251BCB"/>
    <w:rsid w:val="002521A3"/>
    <w:rsid w:val="00252944"/>
    <w:rsid w:val="00253A1E"/>
    <w:rsid w:val="00253B8D"/>
    <w:rsid w:val="00253C15"/>
    <w:rsid w:val="00254077"/>
    <w:rsid w:val="00254531"/>
    <w:rsid w:val="00255523"/>
    <w:rsid w:val="0025589E"/>
    <w:rsid w:val="002558C4"/>
    <w:rsid w:val="00256719"/>
    <w:rsid w:val="00256AE2"/>
    <w:rsid w:val="00256CF4"/>
    <w:rsid w:val="00256DDC"/>
    <w:rsid w:val="00257488"/>
    <w:rsid w:val="00257A97"/>
    <w:rsid w:val="00257C5F"/>
    <w:rsid w:val="00260420"/>
    <w:rsid w:val="00260D25"/>
    <w:rsid w:val="00261A24"/>
    <w:rsid w:val="00261A8A"/>
    <w:rsid w:val="00261D6A"/>
    <w:rsid w:val="00261E79"/>
    <w:rsid w:val="00263914"/>
    <w:rsid w:val="0026399B"/>
    <w:rsid w:val="00263DB7"/>
    <w:rsid w:val="002645B1"/>
    <w:rsid w:val="002648F9"/>
    <w:rsid w:val="00265344"/>
    <w:rsid w:val="00265360"/>
    <w:rsid w:val="0026574D"/>
    <w:rsid w:val="00265F22"/>
    <w:rsid w:val="00267BEA"/>
    <w:rsid w:val="00267D2F"/>
    <w:rsid w:val="00270259"/>
    <w:rsid w:val="00270E0D"/>
    <w:rsid w:val="00270E33"/>
    <w:rsid w:val="00270E90"/>
    <w:rsid w:val="00271022"/>
    <w:rsid w:val="0027162F"/>
    <w:rsid w:val="0027187B"/>
    <w:rsid w:val="002718AC"/>
    <w:rsid w:val="0027196F"/>
    <w:rsid w:val="00271A94"/>
    <w:rsid w:val="00271FC1"/>
    <w:rsid w:val="00272954"/>
    <w:rsid w:val="00272C21"/>
    <w:rsid w:val="00272CD7"/>
    <w:rsid w:val="002738F7"/>
    <w:rsid w:val="00273B2D"/>
    <w:rsid w:val="00273C75"/>
    <w:rsid w:val="00274399"/>
    <w:rsid w:val="002744CC"/>
    <w:rsid w:val="002744ED"/>
    <w:rsid w:val="00274797"/>
    <w:rsid w:val="00274BF4"/>
    <w:rsid w:val="00275B2A"/>
    <w:rsid w:val="002761EF"/>
    <w:rsid w:val="002769AF"/>
    <w:rsid w:val="00276D84"/>
    <w:rsid w:val="002772D8"/>
    <w:rsid w:val="00280226"/>
    <w:rsid w:val="0028024A"/>
    <w:rsid w:val="00280599"/>
    <w:rsid w:val="002806DD"/>
    <w:rsid w:val="00280B67"/>
    <w:rsid w:val="002812DB"/>
    <w:rsid w:val="00281617"/>
    <w:rsid w:val="00281C00"/>
    <w:rsid w:val="00281CAE"/>
    <w:rsid w:val="00282057"/>
    <w:rsid w:val="002828BE"/>
    <w:rsid w:val="00282C40"/>
    <w:rsid w:val="00282D4C"/>
    <w:rsid w:val="00283D7C"/>
    <w:rsid w:val="00283ED1"/>
    <w:rsid w:val="00284013"/>
    <w:rsid w:val="0028450D"/>
    <w:rsid w:val="00284C34"/>
    <w:rsid w:val="00284C47"/>
    <w:rsid w:val="00284C65"/>
    <w:rsid w:val="00284EE8"/>
    <w:rsid w:val="00285297"/>
    <w:rsid w:val="0028530B"/>
    <w:rsid w:val="0028544C"/>
    <w:rsid w:val="002854A1"/>
    <w:rsid w:val="00285C26"/>
    <w:rsid w:val="00286111"/>
    <w:rsid w:val="00286B6D"/>
    <w:rsid w:val="00287A27"/>
    <w:rsid w:val="00287D0F"/>
    <w:rsid w:val="002904F7"/>
    <w:rsid w:val="00290F0A"/>
    <w:rsid w:val="00290FB1"/>
    <w:rsid w:val="0029107B"/>
    <w:rsid w:val="002911A8"/>
    <w:rsid w:val="00291362"/>
    <w:rsid w:val="00291430"/>
    <w:rsid w:val="002914D6"/>
    <w:rsid w:val="0029157C"/>
    <w:rsid w:val="00291873"/>
    <w:rsid w:val="00291993"/>
    <w:rsid w:val="00291C7D"/>
    <w:rsid w:val="002922FB"/>
    <w:rsid w:val="002926E0"/>
    <w:rsid w:val="0029311A"/>
    <w:rsid w:val="00293156"/>
    <w:rsid w:val="00293761"/>
    <w:rsid w:val="002940D1"/>
    <w:rsid w:val="00294283"/>
    <w:rsid w:val="00295693"/>
    <w:rsid w:val="00296FA6"/>
    <w:rsid w:val="00297304"/>
    <w:rsid w:val="002975A5"/>
    <w:rsid w:val="00297AA8"/>
    <w:rsid w:val="00297D9A"/>
    <w:rsid w:val="002A01E8"/>
    <w:rsid w:val="002A16BA"/>
    <w:rsid w:val="002A171A"/>
    <w:rsid w:val="002A1DD6"/>
    <w:rsid w:val="002A2045"/>
    <w:rsid w:val="002A2415"/>
    <w:rsid w:val="002A24FE"/>
    <w:rsid w:val="002A2B22"/>
    <w:rsid w:val="002A2C26"/>
    <w:rsid w:val="002A2C3A"/>
    <w:rsid w:val="002A2D72"/>
    <w:rsid w:val="002A2D7E"/>
    <w:rsid w:val="002A3B6C"/>
    <w:rsid w:val="002A40D1"/>
    <w:rsid w:val="002A4686"/>
    <w:rsid w:val="002A4B68"/>
    <w:rsid w:val="002A50AA"/>
    <w:rsid w:val="002A5550"/>
    <w:rsid w:val="002A5722"/>
    <w:rsid w:val="002A5BD8"/>
    <w:rsid w:val="002A5DBE"/>
    <w:rsid w:val="002A69EB"/>
    <w:rsid w:val="002A70B8"/>
    <w:rsid w:val="002A7253"/>
    <w:rsid w:val="002A7C72"/>
    <w:rsid w:val="002A7F64"/>
    <w:rsid w:val="002B02C3"/>
    <w:rsid w:val="002B0711"/>
    <w:rsid w:val="002B0AC7"/>
    <w:rsid w:val="002B0C92"/>
    <w:rsid w:val="002B175B"/>
    <w:rsid w:val="002B325E"/>
    <w:rsid w:val="002B34EF"/>
    <w:rsid w:val="002B3568"/>
    <w:rsid w:val="002B3589"/>
    <w:rsid w:val="002B3B40"/>
    <w:rsid w:val="002B3EF9"/>
    <w:rsid w:val="002B4727"/>
    <w:rsid w:val="002B4C25"/>
    <w:rsid w:val="002B4CBB"/>
    <w:rsid w:val="002B5C9A"/>
    <w:rsid w:val="002B5F04"/>
    <w:rsid w:val="002B60E2"/>
    <w:rsid w:val="002B6DB3"/>
    <w:rsid w:val="002B724F"/>
    <w:rsid w:val="002C0051"/>
    <w:rsid w:val="002C06A8"/>
    <w:rsid w:val="002C074B"/>
    <w:rsid w:val="002C09B6"/>
    <w:rsid w:val="002C0CFB"/>
    <w:rsid w:val="002C1041"/>
    <w:rsid w:val="002C1721"/>
    <w:rsid w:val="002C181A"/>
    <w:rsid w:val="002C1A4D"/>
    <w:rsid w:val="002C1A5C"/>
    <w:rsid w:val="002C23F4"/>
    <w:rsid w:val="002C25CA"/>
    <w:rsid w:val="002C282E"/>
    <w:rsid w:val="002C2B02"/>
    <w:rsid w:val="002C2D49"/>
    <w:rsid w:val="002C390A"/>
    <w:rsid w:val="002C48C8"/>
    <w:rsid w:val="002C4D7B"/>
    <w:rsid w:val="002C5D55"/>
    <w:rsid w:val="002C6641"/>
    <w:rsid w:val="002C678C"/>
    <w:rsid w:val="002C6845"/>
    <w:rsid w:val="002C6F2A"/>
    <w:rsid w:val="002C7572"/>
    <w:rsid w:val="002C7A9C"/>
    <w:rsid w:val="002D0334"/>
    <w:rsid w:val="002D03B4"/>
    <w:rsid w:val="002D04C8"/>
    <w:rsid w:val="002D0691"/>
    <w:rsid w:val="002D081D"/>
    <w:rsid w:val="002D0AB8"/>
    <w:rsid w:val="002D0B83"/>
    <w:rsid w:val="002D10E1"/>
    <w:rsid w:val="002D122D"/>
    <w:rsid w:val="002D140F"/>
    <w:rsid w:val="002D1C3B"/>
    <w:rsid w:val="002D236F"/>
    <w:rsid w:val="002D2668"/>
    <w:rsid w:val="002D2FD3"/>
    <w:rsid w:val="002D36E6"/>
    <w:rsid w:val="002D3F48"/>
    <w:rsid w:val="002D4036"/>
    <w:rsid w:val="002D420C"/>
    <w:rsid w:val="002D444E"/>
    <w:rsid w:val="002D47F1"/>
    <w:rsid w:val="002D5013"/>
    <w:rsid w:val="002D5542"/>
    <w:rsid w:val="002D5922"/>
    <w:rsid w:val="002D5DE7"/>
    <w:rsid w:val="002D5E26"/>
    <w:rsid w:val="002D5F15"/>
    <w:rsid w:val="002D64B4"/>
    <w:rsid w:val="002D6630"/>
    <w:rsid w:val="002D6811"/>
    <w:rsid w:val="002D6D4F"/>
    <w:rsid w:val="002D718A"/>
    <w:rsid w:val="002D73F5"/>
    <w:rsid w:val="002D7439"/>
    <w:rsid w:val="002D759C"/>
    <w:rsid w:val="002D7614"/>
    <w:rsid w:val="002D7B71"/>
    <w:rsid w:val="002D7BD0"/>
    <w:rsid w:val="002D7F9A"/>
    <w:rsid w:val="002E04CB"/>
    <w:rsid w:val="002E0AE0"/>
    <w:rsid w:val="002E0B29"/>
    <w:rsid w:val="002E0BBB"/>
    <w:rsid w:val="002E1264"/>
    <w:rsid w:val="002E16D5"/>
    <w:rsid w:val="002E17DD"/>
    <w:rsid w:val="002E1A3D"/>
    <w:rsid w:val="002E1A9A"/>
    <w:rsid w:val="002E1B3F"/>
    <w:rsid w:val="002E21B3"/>
    <w:rsid w:val="002E2557"/>
    <w:rsid w:val="002E28A3"/>
    <w:rsid w:val="002E305D"/>
    <w:rsid w:val="002E3D11"/>
    <w:rsid w:val="002E49A4"/>
    <w:rsid w:val="002E5CA2"/>
    <w:rsid w:val="002E5D16"/>
    <w:rsid w:val="002E6D7E"/>
    <w:rsid w:val="002E76F2"/>
    <w:rsid w:val="002E7F9B"/>
    <w:rsid w:val="002F0CF4"/>
    <w:rsid w:val="002F12CD"/>
    <w:rsid w:val="002F1D00"/>
    <w:rsid w:val="002F1D52"/>
    <w:rsid w:val="002F26EA"/>
    <w:rsid w:val="002F28EC"/>
    <w:rsid w:val="002F29DF"/>
    <w:rsid w:val="002F2A33"/>
    <w:rsid w:val="002F2F3F"/>
    <w:rsid w:val="002F32F0"/>
    <w:rsid w:val="002F3E99"/>
    <w:rsid w:val="002F3EDD"/>
    <w:rsid w:val="002F433F"/>
    <w:rsid w:val="002F4379"/>
    <w:rsid w:val="002F456F"/>
    <w:rsid w:val="002F45DE"/>
    <w:rsid w:val="002F49B4"/>
    <w:rsid w:val="002F5067"/>
    <w:rsid w:val="002F526E"/>
    <w:rsid w:val="002F5530"/>
    <w:rsid w:val="002F57BC"/>
    <w:rsid w:val="002F59F0"/>
    <w:rsid w:val="002F5B2A"/>
    <w:rsid w:val="002F5B2E"/>
    <w:rsid w:val="002F628F"/>
    <w:rsid w:val="002F6324"/>
    <w:rsid w:val="002F68D9"/>
    <w:rsid w:val="002F6D7D"/>
    <w:rsid w:val="002F71B2"/>
    <w:rsid w:val="00300049"/>
    <w:rsid w:val="0030008E"/>
    <w:rsid w:val="0030038C"/>
    <w:rsid w:val="00300C31"/>
    <w:rsid w:val="00301565"/>
    <w:rsid w:val="0030186B"/>
    <w:rsid w:val="00301EA8"/>
    <w:rsid w:val="003023A7"/>
    <w:rsid w:val="0030283C"/>
    <w:rsid w:val="00302A03"/>
    <w:rsid w:val="00302F8F"/>
    <w:rsid w:val="003030F6"/>
    <w:rsid w:val="00303727"/>
    <w:rsid w:val="00303E44"/>
    <w:rsid w:val="003047CF"/>
    <w:rsid w:val="00304F2D"/>
    <w:rsid w:val="003059F1"/>
    <w:rsid w:val="00305AC3"/>
    <w:rsid w:val="003065C3"/>
    <w:rsid w:val="003067BF"/>
    <w:rsid w:val="00306969"/>
    <w:rsid w:val="003074D2"/>
    <w:rsid w:val="0030761B"/>
    <w:rsid w:val="00310761"/>
    <w:rsid w:val="003107A6"/>
    <w:rsid w:val="0031143F"/>
    <w:rsid w:val="00311FFB"/>
    <w:rsid w:val="0031255E"/>
    <w:rsid w:val="003127EA"/>
    <w:rsid w:val="00312D62"/>
    <w:rsid w:val="00313EA3"/>
    <w:rsid w:val="00313EF9"/>
    <w:rsid w:val="00313FAA"/>
    <w:rsid w:val="00313FDF"/>
    <w:rsid w:val="00314518"/>
    <w:rsid w:val="00314D47"/>
    <w:rsid w:val="003151EE"/>
    <w:rsid w:val="003152F9"/>
    <w:rsid w:val="00315999"/>
    <w:rsid w:val="00315B99"/>
    <w:rsid w:val="00315F2C"/>
    <w:rsid w:val="00315F9A"/>
    <w:rsid w:val="003162EC"/>
    <w:rsid w:val="003164CA"/>
    <w:rsid w:val="003168B8"/>
    <w:rsid w:val="00316A89"/>
    <w:rsid w:val="00316FE6"/>
    <w:rsid w:val="00317842"/>
    <w:rsid w:val="00317CE8"/>
    <w:rsid w:val="00317D56"/>
    <w:rsid w:val="003203B5"/>
    <w:rsid w:val="00320405"/>
    <w:rsid w:val="00320C19"/>
    <w:rsid w:val="00321ED7"/>
    <w:rsid w:val="00322563"/>
    <w:rsid w:val="003232A4"/>
    <w:rsid w:val="003236AB"/>
    <w:rsid w:val="00323815"/>
    <w:rsid w:val="003239CC"/>
    <w:rsid w:val="00323EA4"/>
    <w:rsid w:val="0032442A"/>
    <w:rsid w:val="00324576"/>
    <w:rsid w:val="00325252"/>
    <w:rsid w:val="003263E3"/>
    <w:rsid w:val="003272EF"/>
    <w:rsid w:val="003274F5"/>
    <w:rsid w:val="0032D397"/>
    <w:rsid w:val="00330EB5"/>
    <w:rsid w:val="00331186"/>
    <w:rsid w:val="003313E4"/>
    <w:rsid w:val="003314D8"/>
    <w:rsid w:val="0033185C"/>
    <w:rsid w:val="00331887"/>
    <w:rsid w:val="00331A79"/>
    <w:rsid w:val="00331C89"/>
    <w:rsid w:val="00331EE6"/>
    <w:rsid w:val="00332144"/>
    <w:rsid w:val="003321C0"/>
    <w:rsid w:val="003323D9"/>
    <w:rsid w:val="00332D02"/>
    <w:rsid w:val="003335C6"/>
    <w:rsid w:val="00333C09"/>
    <w:rsid w:val="003344BF"/>
    <w:rsid w:val="00334DCE"/>
    <w:rsid w:val="003351DA"/>
    <w:rsid w:val="003356BF"/>
    <w:rsid w:val="00335B4E"/>
    <w:rsid w:val="00336071"/>
    <w:rsid w:val="00336408"/>
    <w:rsid w:val="00336C34"/>
    <w:rsid w:val="00337597"/>
    <w:rsid w:val="003379A1"/>
    <w:rsid w:val="00340B16"/>
    <w:rsid w:val="00340BAF"/>
    <w:rsid w:val="00340C07"/>
    <w:rsid w:val="00340C6F"/>
    <w:rsid w:val="00341195"/>
    <w:rsid w:val="003411B4"/>
    <w:rsid w:val="00342072"/>
    <w:rsid w:val="003422FE"/>
    <w:rsid w:val="00343153"/>
    <w:rsid w:val="00343363"/>
    <w:rsid w:val="00343637"/>
    <w:rsid w:val="0034398B"/>
    <w:rsid w:val="00344413"/>
    <w:rsid w:val="003444AB"/>
    <w:rsid w:val="003449BB"/>
    <w:rsid w:val="00345813"/>
    <w:rsid w:val="003459F1"/>
    <w:rsid w:val="003462D0"/>
    <w:rsid w:val="0034660C"/>
    <w:rsid w:val="00346616"/>
    <w:rsid w:val="003466FF"/>
    <w:rsid w:val="0034674C"/>
    <w:rsid w:val="00346D72"/>
    <w:rsid w:val="003473F4"/>
    <w:rsid w:val="003479C1"/>
    <w:rsid w:val="00347D3B"/>
    <w:rsid w:val="00350067"/>
    <w:rsid w:val="00350420"/>
    <w:rsid w:val="0035044A"/>
    <w:rsid w:val="00350715"/>
    <w:rsid w:val="0035076D"/>
    <w:rsid w:val="003507C6"/>
    <w:rsid w:val="00351239"/>
    <w:rsid w:val="003512CA"/>
    <w:rsid w:val="0035236B"/>
    <w:rsid w:val="003538A3"/>
    <w:rsid w:val="00353D4E"/>
    <w:rsid w:val="00353F25"/>
    <w:rsid w:val="00354022"/>
    <w:rsid w:val="00354173"/>
    <w:rsid w:val="003541FB"/>
    <w:rsid w:val="0035529F"/>
    <w:rsid w:val="00355396"/>
    <w:rsid w:val="003555A1"/>
    <w:rsid w:val="00355DFB"/>
    <w:rsid w:val="00356787"/>
    <w:rsid w:val="00356A7A"/>
    <w:rsid w:val="00356CFD"/>
    <w:rsid w:val="00356E2F"/>
    <w:rsid w:val="003577DF"/>
    <w:rsid w:val="00357A7D"/>
    <w:rsid w:val="00357BF4"/>
    <w:rsid w:val="003601D5"/>
    <w:rsid w:val="00360243"/>
    <w:rsid w:val="00360C09"/>
    <w:rsid w:val="0036113E"/>
    <w:rsid w:val="003611AA"/>
    <w:rsid w:val="00361256"/>
    <w:rsid w:val="003620B7"/>
    <w:rsid w:val="003621D1"/>
    <w:rsid w:val="00362400"/>
    <w:rsid w:val="0036266A"/>
    <w:rsid w:val="00362E5E"/>
    <w:rsid w:val="00362FCF"/>
    <w:rsid w:val="00363709"/>
    <w:rsid w:val="00363F07"/>
    <w:rsid w:val="0036440B"/>
    <w:rsid w:val="00364418"/>
    <w:rsid w:val="003649FD"/>
    <w:rsid w:val="00364D78"/>
    <w:rsid w:val="00364D9E"/>
    <w:rsid w:val="00365225"/>
    <w:rsid w:val="00366AD9"/>
    <w:rsid w:val="003678E3"/>
    <w:rsid w:val="00370154"/>
    <w:rsid w:val="00370168"/>
    <w:rsid w:val="0037105B"/>
    <w:rsid w:val="00371957"/>
    <w:rsid w:val="003719ED"/>
    <w:rsid w:val="00371CFA"/>
    <w:rsid w:val="00371F26"/>
    <w:rsid w:val="003722FE"/>
    <w:rsid w:val="003733D5"/>
    <w:rsid w:val="0037378C"/>
    <w:rsid w:val="00373948"/>
    <w:rsid w:val="003739FB"/>
    <w:rsid w:val="00373C06"/>
    <w:rsid w:val="00373C11"/>
    <w:rsid w:val="00374B79"/>
    <w:rsid w:val="00375773"/>
    <w:rsid w:val="003757B4"/>
    <w:rsid w:val="00375E3F"/>
    <w:rsid w:val="00376341"/>
    <w:rsid w:val="00376ADD"/>
    <w:rsid w:val="00376D1C"/>
    <w:rsid w:val="00376FE2"/>
    <w:rsid w:val="00380D89"/>
    <w:rsid w:val="003812A3"/>
    <w:rsid w:val="00381805"/>
    <w:rsid w:val="003818E4"/>
    <w:rsid w:val="00382A89"/>
    <w:rsid w:val="003835F2"/>
    <w:rsid w:val="003837EC"/>
    <w:rsid w:val="003838A0"/>
    <w:rsid w:val="00383D8F"/>
    <w:rsid w:val="00383E05"/>
    <w:rsid w:val="0038476F"/>
    <w:rsid w:val="00384911"/>
    <w:rsid w:val="00384F7E"/>
    <w:rsid w:val="00385076"/>
    <w:rsid w:val="00385083"/>
    <w:rsid w:val="0038546E"/>
    <w:rsid w:val="00385E5B"/>
    <w:rsid w:val="0038629A"/>
    <w:rsid w:val="003875E6"/>
    <w:rsid w:val="00387704"/>
    <w:rsid w:val="00387C73"/>
    <w:rsid w:val="00387E10"/>
    <w:rsid w:val="00387E49"/>
    <w:rsid w:val="00387F9B"/>
    <w:rsid w:val="003907E5"/>
    <w:rsid w:val="00390910"/>
    <w:rsid w:val="00390A05"/>
    <w:rsid w:val="00390C4B"/>
    <w:rsid w:val="0039139A"/>
    <w:rsid w:val="00391583"/>
    <w:rsid w:val="0039197F"/>
    <w:rsid w:val="003919FE"/>
    <w:rsid w:val="00391C9D"/>
    <w:rsid w:val="00391DB1"/>
    <w:rsid w:val="0039254E"/>
    <w:rsid w:val="003925C4"/>
    <w:rsid w:val="0039343C"/>
    <w:rsid w:val="0039366F"/>
    <w:rsid w:val="00393A3D"/>
    <w:rsid w:val="00393CE1"/>
    <w:rsid w:val="00393E3C"/>
    <w:rsid w:val="00393F39"/>
    <w:rsid w:val="0039486B"/>
    <w:rsid w:val="00394ACC"/>
    <w:rsid w:val="00394C07"/>
    <w:rsid w:val="003951BC"/>
    <w:rsid w:val="00396525"/>
    <w:rsid w:val="0039676A"/>
    <w:rsid w:val="00396FF6"/>
    <w:rsid w:val="0039719B"/>
    <w:rsid w:val="00397709"/>
    <w:rsid w:val="003A044B"/>
    <w:rsid w:val="003A0765"/>
    <w:rsid w:val="003A11AA"/>
    <w:rsid w:val="003A1462"/>
    <w:rsid w:val="003A16B2"/>
    <w:rsid w:val="003A2348"/>
    <w:rsid w:val="003A28A3"/>
    <w:rsid w:val="003A32F6"/>
    <w:rsid w:val="003A3533"/>
    <w:rsid w:val="003A406E"/>
    <w:rsid w:val="003A4180"/>
    <w:rsid w:val="003A4197"/>
    <w:rsid w:val="003A41F9"/>
    <w:rsid w:val="003A4C3D"/>
    <w:rsid w:val="003A5504"/>
    <w:rsid w:val="003A55E4"/>
    <w:rsid w:val="003A5666"/>
    <w:rsid w:val="003A5B5F"/>
    <w:rsid w:val="003A5CB8"/>
    <w:rsid w:val="003A5D99"/>
    <w:rsid w:val="003A672F"/>
    <w:rsid w:val="003A6A90"/>
    <w:rsid w:val="003A6B03"/>
    <w:rsid w:val="003A6B4F"/>
    <w:rsid w:val="003A6FAD"/>
    <w:rsid w:val="003A7154"/>
    <w:rsid w:val="003A73C4"/>
    <w:rsid w:val="003A7403"/>
    <w:rsid w:val="003A7DA6"/>
    <w:rsid w:val="003A7E64"/>
    <w:rsid w:val="003AAA24"/>
    <w:rsid w:val="003B029E"/>
    <w:rsid w:val="003B0639"/>
    <w:rsid w:val="003B0789"/>
    <w:rsid w:val="003B11C1"/>
    <w:rsid w:val="003B148C"/>
    <w:rsid w:val="003B14CC"/>
    <w:rsid w:val="003B1976"/>
    <w:rsid w:val="003B1DC3"/>
    <w:rsid w:val="003B20AF"/>
    <w:rsid w:val="003B2398"/>
    <w:rsid w:val="003B2597"/>
    <w:rsid w:val="003B331E"/>
    <w:rsid w:val="003B34AF"/>
    <w:rsid w:val="003B39BA"/>
    <w:rsid w:val="003B4185"/>
    <w:rsid w:val="003B41E0"/>
    <w:rsid w:val="003B43B2"/>
    <w:rsid w:val="003B455C"/>
    <w:rsid w:val="003B5142"/>
    <w:rsid w:val="003B532B"/>
    <w:rsid w:val="003B63DE"/>
    <w:rsid w:val="003B657D"/>
    <w:rsid w:val="003B672C"/>
    <w:rsid w:val="003B69F8"/>
    <w:rsid w:val="003B6C45"/>
    <w:rsid w:val="003B6D79"/>
    <w:rsid w:val="003B71CD"/>
    <w:rsid w:val="003B74CD"/>
    <w:rsid w:val="003B7639"/>
    <w:rsid w:val="003B76EC"/>
    <w:rsid w:val="003B7848"/>
    <w:rsid w:val="003C00E5"/>
    <w:rsid w:val="003C01EB"/>
    <w:rsid w:val="003C04E6"/>
    <w:rsid w:val="003C076B"/>
    <w:rsid w:val="003C0D77"/>
    <w:rsid w:val="003C1A5A"/>
    <w:rsid w:val="003C1C04"/>
    <w:rsid w:val="003C1DDD"/>
    <w:rsid w:val="003C1ED9"/>
    <w:rsid w:val="003C2EE8"/>
    <w:rsid w:val="003C3A49"/>
    <w:rsid w:val="003C402E"/>
    <w:rsid w:val="003C42D5"/>
    <w:rsid w:val="003C4364"/>
    <w:rsid w:val="003C444D"/>
    <w:rsid w:val="003C4655"/>
    <w:rsid w:val="003C4800"/>
    <w:rsid w:val="003C4F3C"/>
    <w:rsid w:val="003C513B"/>
    <w:rsid w:val="003C54A1"/>
    <w:rsid w:val="003C56DA"/>
    <w:rsid w:val="003C5C88"/>
    <w:rsid w:val="003C5FA6"/>
    <w:rsid w:val="003C62F2"/>
    <w:rsid w:val="003C64F2"/>
    <w:rsid w:val="003C692F"/>
    <w:rsid w:val="003C7388"/>
    <w:rsid w:val="003C7533"/>
    <w:rsid w:val="003C7652"/>
    <w:rsid w:val="003D09C0"/>
    <w:rsid w:val="003D15C3"/>
    <w:rsid w:val="003D2624"/>
    <w:rsid w:val="003D268F"/>
    <w:rsid w:val="003D3732"/>
    <w:rsid w:val="003D3C8E"/>
    <w:rsid w:val="003D3FFC"/>
    <w:rsid w:val="003D4117"/>
    <w:rsid w:val="003D4150"/>
    <w:rsid w:val="003D4969"/>
    <w:rsid w:val="003D5652"/>
    <w:rsid w:val="003D5DE1"/>
    <w:rsid w:val="003D65B4"/>
    <w:rsid w:val="003D6C28"/>
    <w:rsid w:val="003D6DD1"/>
    <w:rsid w:val="003D6F87"/>
    <w:rsid w:val="003D6FB0"/>
    <w:rsid w:val="003D710D"/>
    <w:rsid w:val="003D731A"/>
    <w:rsid w:val="003D732C"/>
    <w:rsid w:val="003D7520"/>
    <w:rsid w:val="003D7A57"/>
    <w:rsid w:val="003D7BBE"/>
    <w:rsid w:val="003D7C54"/>
    <w:rsid w:val="003D7EBE"/>
    <w:rsid w:val="003D7FD1"/>
    <w:rsid w:val="003E0176"/>
    <w:rsid w:val="003E0583"/>
    <w:rsid w:val="003E06F8"/>
    <w:rsid w:val="003E0A43"/>
    <w:rsid w:val="003E0C4E"/>
    <w:rsid w:val="003E173C"/>
    <w:rsid w:val="003E1A7E"/>
    <w:rsid w:val="003E1D4B"/>
    <w:rsid w:val="003E2108"/>
    <w:rsid w:val="003E21F7"/>
    <w:rsid w:val="003E2C9A"/>
    <w:rsid w:val="003E48F9"/>
    <w:rsid w:val="003E56EF"/>
    <w:rsid w:val="003E60EE"/>
    <w:rsid w:val="003E6462"/>
    <w:rsid w:val="003E64FA"/>
    <w:rsid w:val="003E6E48"/>
    <w:rsid w:val="003E727C"/>
    <w:rsid w:val="003E736E"/>
    <w:rsid w:val="003E755F"/>
    <w:rsid w:val="003E7F55"/>
    <w:rsid w:val="003F015D"/>
    <w:rsid w:val="003F05A9"/>
    <w:rsid w:val="003F0B7D"/>
    <w:rsid w:val="003F0EB3"/>
    <w:rsid w:val="003F1A3C"/>
    <w:rsid w:val="003F1B55"/>
    <w:rsid w:val="003F1D3C"/>
    <w:rsid w:val="003F1F13"/>
    <w:rsid w:val="003F1F67"/>
    <w:rsid w:val="003F2602"/>
    <w:rsid w:val="003F2BC5"/>
    <w:rsid w:val="003F31CE"/>
    <w:rsid w:val="003F31D9"/>
    <w:rsid w:val="003F3497"/>
    <w:rsid w:val="003F3782"/>
    <w:rsid w:val="003F38D1"/>
    <w:rsid w:val="003F3AD7"/>
    <w:rsid w:val="003F402A"/>
    <w:rsid w:val="003F4BF2"/>
    <w:rsid w:val="003F5040"/>
    <w:rsid w:val="003F5085"/>
    <w:rsid w:val="003F5369"/>
    <w:rsid w:val="003F5435"/>
    <w:rsid w:val="003F5707"/>
    <w:rsid w:val="003F5729"/>
    <w:rsid w:val="003F58BC"/>
    <w:rsid w:val="003F58F0"/>
    <w:rsid w:val="003F6058"/>
    <w:rsid w:val="003F63B3"/>
    <w:rsid w:val="003F64C5"/>
    <w:rsid w:val="003F6937"/>
    <w:rsid w:val="003F6A38"/>
    <w:rsid w:val="003F70E8"/>
    <w:rsid w:val="00400AB6"/>
    <w:rsid w:val="004018B6"/>
    <w:rsid w:val="00401BC8"/>
    <w:rsid w:val="004022C6"/>
    <w:rsid w:val="004022E8"/>
    <w:rsid w:val="00402AAD"/>
    <w:rsid w:val="00403468"/>
    <w:rsid w:val="00403941"/>
    <w:rsid w:val="00403AF7"/>
    <w:rsid w:val="00403B26"/>
    <w:rsid w:val="00403F9D"/>
    <w:rsid w:val="004040B7"/>
    <w:rsid w:val="0040443E"/>
    <w:rsid w:val="00404997"/>
    <w:rsid w:val="00404F35"/>
    <w:rsid w:val="00405440"/>
    <w:rsid w:val="0040565F"/>
    <w:rsid w:val="004056CA"/>
    <w:rsid w:val="0040586C"/>
    <w:rsid w:val="00405AE7"/>
    <w:rsid w:val="00405B3B"/>
    <w:rsid w:val="00405BF5"/>
    <w:rsid w:val="0040612F"/>
    <w:rsid w:val="00406331"/>
    <w:rsid w:val="0040657B"/>
    <w:rsid w:val="004066DC"/>
    <w:rsid w:val="00406731"/>
    <w:rsid w:val="0040683E"/>
    <w:rsid w:val="00406885"/>
    <w:rsid w:val="00406E81"/>
    <w:rsid w:val="00406F2D"/>
    <w:rsid w:val="004070DA"/>
    <w:rsid w:val="004076AB"/>
    <w:rsid w:val="00407C92"/>
    <w:rsid w:val="00407F20"/>
    <w:rsid w:val="0041049C"/>
    <w:rsid w:val="00410BA5"/>
    <w:rsid w:val="0041129C"/>
    <w:rsid w:val="0041151B"/>
    <w:rsid w:val="00411768"/>
    <w:rsid w:val="004120BC"/>
    <w:rsid w:val="00412106"/>
    <w:rsid w:val="0041217F"/>
    <w:rsid w:val="004132A8"/>
    <w:rsid w:val="00414607"/>
    <w:rsid w:val="004146D3"/>
    <w:rsid w:val="00414825"/>
    <w:rsid w:val="004149B1"/>
    <w:rsid w:val="00414A16"/>
    <w:rsid w:val="00415123"/>
    <w:rsid w:val="00415279"/>
    <w:rsid w:val="00415352"/>
    <w:rsid w:val="0041542B"/>
    <w:rsid w:val="00415C8D"/>
    <w:rsid w:val="0041607F"/>
    <w:rsid w:val="00416172"/>
    <w:rsid w:val="00416489"/>
    <w:rsid w:val="004166CA"/>
    <w:rsid w:val="0041693E"/>
    <w:rsid w:val="004169DF"/>
    <w:rsid w:val="00416DAB"/>
    <w:rsid w:val="004175AB"/>
    <w:rsid w:val="00417F39"/>
    <w:rsid w:val="004202C7"/>
    <w:rsid w:val="00420D07"/>
    <w:rsid w:val="0042109F"/>
    <w:rsid w:val="00421449"/>
    <w:rsid w:val="00421638"/>
    <w:rsid w:val="0042180C"/>
    <w:rsid w:val="00421EB4"/>
    <w:rsid w:val="004229B9"/>
    <w:rsid w:val="00422C79"/>
    <w:rsid w:val="004230A8"/>
    <w:rsid w:val="00423355"/>
    <w:rsid w:val="004234A6"/>
    <w:rsid w:val="004237CB"/>
    <w:rsid w:val="004243D9"/>
    <w:rsid w:val="00424789"/>
    <w:rsid w:val="0042490F"/>
    <w:rsid w:val="00424978"/>
    <w:rsid w:val="004254A3"/>
    <w:rsid w:val="00425AAE"/>
    <w:rsid w:val="00425E80"/>
    <w:rsid w:val="0042609A"/>
    <w:rsid w:val="0042661A"/>
    <w:rsid w:val="004266B0"/>
    <w:rsid w:val="00426CEB"/>
    <w:rsid w:val="00427339"/>
    <w:rsid w:val="0042764E"/>
    <w:rsid w:val="004276CF"/>
    <w:rsid w:val="00427EB1"/>
    <w:rsid w:val="0043025B"/>
    <w:rsid w:val="00430330"/>
    <w:rsid w:val="0043051B"/>
    <w:rsid w:val="004305CF"/>
    <w:rsid w:val="004305F4"/>
    <w:rsid w:val="00430AA9"/>
    <w:rsid w:val="00431FDE"/>
    <w:rsid w:val="00432BAC"/>
    <w:rsid w:val="00432BB6"/>
    <w:rsid w:val="00432D8D"/>
    <w:rsid w:val="00432E73"/>
    <w:rsid w:val="00433C14"/>
    <w:rsid w:val="00433E8C"/>
    <w:rsid w:val="00434BF4"/>
    <w:rsid w:val="00434DD4"/>
    <w:rsid w:val="00434E2B"/>
    <w:rsid w:val="0043542A"/>
    <w:rsid w:val="004356AB"/>
    <w:rsid w:val="00435B65"/>
    <w:rsid w:val="00435CE7"/>
    <w:rsid w:val="00435FFE"/>
    <w:rsid w:val="0043620F"/>
    <w:rsid w:val="004365EA"/>
    <w:rsid w:val="004367F8"/>
    <w:rsid w:val="00436901"/>
    <w:rsid w:val="00436AD7"/>
    <w:rsid w:val="00436D42"/>
    <w:rsid w:val="004373CD"/>
    <w:rsid w:val="00437C5C"/>
    <w:rsid w:val="00437F65"/>
    <w:rsid w:val="00440165"/>
    <w:rsid w:val="0044048C"/>
    <w:rsid w:val="00441B3A"/>
    <w:rsid w:val="00441DA2"/>
    <w:rsid w:val="00441FD1"/>
    <w:rsid w:val="00443772"/>
    <w:rsid w:val="00443789"/>
    <w:rsid w:val="00444635"/>
    <w:rsid w:val="0044478C"/>
    <w:rsid w:val="004450C2"/>
    <w:rsid w:val="004451CD"/>
    <w:rsid w:val="00445227"/>
    <w:rsid w:val="00445546"/>
    <w:rsid w:val="00445C20"/>
    <w:rsid w:val="00445FA6"/>
    <w:rsid w:val="004461BE"/>
    <w:rsid w:val="004462F2"/>
    <w:rsid w:val="0044664E"/>
    <w:rsid w:val="0044694D"/>
    <w:rsid w:val="00446B9D"/>
    <w:rsid w:val="00447252"/>
    <w:rsid w:val="00447632"/>
    <w:rsid w:val="00447E67"/>
    <w:rsid w:val="0045002A"/>
    <w:rsid w:val="004503FE"/>
    <w:rsid w:val="00450662"/>
    <w:rsid w:val="0045072F"/>
    <w:rsid w:val="00450752"/>
    <w:rsid w:val="00450E2E"/>
    <w:rsid w:val="004518C5"/>
    <w:rsid w:val="0045231F"/>
    <w:rsid w:val="00452792"/>
    <w:rsid w:val="0045307A"/>
    <w:rsid w:val="0045352B"/>
    <w:rsid w:val="00453711"/>
    <w:rsid w:val="004539B9"/>
    <w:rsid w:val="004544CC"/>
    <w:rsid w:val="0045457B"/>
    <w:rsid w:val="00454876"/>
    <w:rsid w:val="00454962"/>
    <w:rsid w:val="00454CB3"/>
    <w:rsid w:val="00455E99"/>
    <w:rsid w:val="00456199"/>
    <w:rsid w:val="004567BF"/>
    <w:rsid w:val="0045705A"/>
    <w:rsid w:val="00457BE8"/>
    <w:rsid w:val="00457F8E"/>
    <w:rsid w:val="0046046A"/>
    <w:rsid w:val="00460C59"/>
    <w:rsid w:val="00461748"/>
    <w:rsid w:val="00461F0B"/>
    <w:rsid w:val="0046351A"/>
    <w:rsid w:val="00463712"/>
    <w:rsid w:val="00463844"/>
    <w:rsid w:val="00463E0E"/>
    <w:rsid w:val="00463EA6"/>
    <w:rsid w:val="00464003"/>
    <w:rsid w:val="004650A6"/>
    <w:rsid w:val="00465560"/>
    <w:rsid w:val="00465987"/>
    <w:rsid w:val="00465F13"/>
    <w:rsid w:val="004662DB"/>
    <w:rsid w:val="004663C1"/>
    <w:rsid w:val="0046690D"/>
    <w:rsid w:val="00466D7A"/>
    <w:rsid w:val="004672D8"/>
    <w:rsid w:val="0046735E"/>
    <w:rsid w:val="00467A90"/>
    <w:rsid w:val="00467FD9"/>
    <w:rsid w:val="00470085"/>
    <w:rsid w:val="00470D47"/>
    <w:rsid w:val="00470F55"/>
    <w:rsid w:val="00471235"/>
    <w:rsid w:val="004714C8"/>
    <w:rsid w:val="004716DF"/>
    <w:rsid w:val="00472197"/>
    <w:rsid w:val="0047225F"/>
    <w:rsid w:val="0047226B"/>
    <w:rsid w:val="0047312C"/>
    <w:rsid w:val="00473685"/>
    <w:rsid w:val="00473D7F"/>
    <w:rsid w:val="0047493B"/>
    <w:rsid w:val="00474B75"/>
    <w:rsid w:val="00474B77"/>
    <w:rsid w:val="00474D51"/>
    <w:rsid w:val="00474FA6"/>
    <w:rsid w:val="00475AE6"/>
    <w:rsid w:val="00475CD8"/>
    <w:rsid w:val="00475D1C"/>
    <w:rsid w:val="00475D8F"/>
    <w:rsid w:val="00475E32"/>
    <w:rsid w:val="0048094C"/>
    <w:rsid w:val="00480CAA"/>
    <w:rsid w:val="00480E59"/>
    <w:rsid w:val="00481B0D"/>
    <w:rsid w:val="00481EB4"/>
    <w:rsid w:val="00482B0B"/>
    <w:rsid w:val="00482DE5"/>
    <w:rsid w:val="004832DC"/>
    <w:rsid w:val="00483B72"/>
    <w:rsid w:val="00484AA0"/>
    <w:rsid w:val="00485123"/>
    <w:rsid w:val="00485961"/>
    <w:rsid w:val="004859C7"/>
    <w:rsid w:val="00485F53"/>
    <w:rsid w:val="004861F1"/>
    <w:rsid w:val="004864AE"/>
    <w:rsid w:val="00486E3C"/>
    <w:rsid w:val="00487394"/>
    <w:rsid w:val="00487B26"/>
    <w:rsid w:val="00487DDF"/>
    <w:rsid w:val="00490405"/>
    <w:rsid w:val="0049052A"/>
    <w:rsid w:val="00490976"/>
    <w:rsid w:val="00490E3D"/>
    <w:rsid w:val="00491061"/>
    <w:rsid w:val="004914B2"/>
    <w:rsid w:val="00491B68"/>
    <w:rsid w:val="00491C39"/>
    <w:rsid w:val="00491C63"/>
    <w:rsid w:val="00491C70"/>
    <w:rsid w:val="00491E61"/>
    <w:rsid w:val="00492FC9"/>
    <w:rsid w:val="00493239"/>
    <w:rsid w:val="00493AD7"/>
    <w:rsid w:val="00493C4A"/>
    <w:rsid w:val="00493E50"/>
    <w:rsid w:val="00493F48"/>
    <w:rsid w:val="00494887"/>
    <w:rsid w:val="004948FF"/>
    <w:rsid w:val="004949E0"/>
    <w:rsid w:val="00494B07"/>
    <w:rsid w:val="00494BE6"/>
    <w:rsid w:val="00494C34"/>
    <w:rsid w:val="00494E7A"/>
    <w:rsid w:val="004953A1"/>
    <w:rsid w:val="0049578E"/>
    <w:rsid w:val="0049615C"/>
    <w:rsid w:val="004962DB"/>
    <w:rsid w:val="0049633F"/>
    <w:rsid w:val="004965DF"/>
    <w:rsid w:val="00497E1F"/>
    <w:rsid w:val="004A0743"/>
    <w:rsid w:val="004A0B8F"/>
    <w:rsid w:val="004A1A65"/>
    <w:rsid w:val="004A1B64"/>
    <w:rsid w:val="004A1C51"/>
    <w:rsid w:val="004A1FFF"/>
    <w:rsid w:val="004A2764"/>
    <w:rsid w:val="004A2A4B"/>
    <w:rsid w:val="004A2C46"/>
    <w:rsid w:val="004A309A"/>
    <w:rsid w:val="004A3A29"/>
    <w:rsid w:val="004A3DD7"/>
    <w:rsid w:val="004A421C"/>
    <w:rsid w:val="004A4A87"/>
    <w:rsid w:val="004A545D"/>
    <w:rsid w:val="004A5543"/>
    <w:rsid w:val="004A5780"/>
    <w:rsid w:val="004A59C5"/>
    <w:rsid w:val="004A5BC7"/>
    <w:rsid w:val="004A5E7E"/>
    <w:rsid w:val="004A5FEB"/>
    <w:rsid w:val="004A619C"/>
    <w:rsid w:val="004A61F6"/>
    <w:rsid w:val="004A6354"/>
    <w:rsid w:val="004A6372"/>
    <w:rsid w:val="004A69EA"/>
    <w:rsid w:val="004A6D01"/>
    <w:rsid w:val="004A71B4"/>
    <w:rsid w:val="004A7A10"/>
    <w:rsid w:val="004A7D55"/>
    <w:rsid w:val="004B02E1"/>
    <w:rsid w:val="004B035F"/>
    <w:rsid w:val="004B05AD"/>
    <w:rsid w:val="004B0A47"/>
    <w:rsid w:val="004B0D53"/>
    <w:rsid w:val="004B19C6"/>
    <w:rsid w:val="004B1B9E"/>
    <w:rsid w:val="004B1CEA"/>
    <w:rsid w:val="004B2603"/>
    <w:rsid w:val="004B2D3F"/>
    <w:rsid w:val="004B2E27"/>
    <w:rsid w:val="004B2E7C"/>
    <w:rsid w:val="004B2E91"/>
    <w:rsid w:val="004B2EB6"/>
    <w:rsid w:val="004B3449"/>
    <w:rsid w:val="004B3E8C"/>
    <w:rsid w:val="004B4A9A"/>
    <w:rsid w:val="004B4CA4"/>
    <w:rsid w:val="004B4DE0"/>
    <w:rsid w:val="004B60B3"/>
    <w:rsid w:val="004B68F0"/>
    <w:rsid w:val="004B6AF6"/>
    <w:rsid w:val="004B7758"/>
    <w:rsid w:val="004B7C4D"/>
    <w:rsid w:val="004C0092"/>
    <w:rsid w:val="004C106B"/>
    <w:rsid w:val="004C130B"/>
    <w:rsid w:val="004C138D"/>
    <w:rsid w:val="004C1940"/>
    <w:rsid w:val="004C2304"/>
    <w:rsid w:val="004C2312"/>
    <w:rsid w:val="004C23C4"/>
    <w:rsid w:val="004C248D"/>
    <w:rsid w:val="004C2633"/>
    <w:rsid w:val="004C264D"/>
    <w:rsid w:val="004C271F"/>
    <w:rsid w:val="004C2FE4"/>
    <w:rsid w:val="004C34B8"/>
    <w:rsid w:val="004C3EDF"/>
    <w:rsid w:val="004C40A0"/>
    <w:rsid w:val="004C4571"/>
    <w:rsid w:val="004C4664"/>
    <w:rsid w:val="004C517B"/>
    <w:rsid w:val="004C5A35"/>
    <w:rsid w:val="004C60E4"/>
    <w:rsid w:val="004C65CA"/>
    <w:rsid w:val="004C7B23"/>
    <w:rsid w:val="004D09A5"/>
    <w:rsid w:val="004D0DE4"/>
    <w:rsid w:val="004D0E8D"/>
    <w:rsid w:val="004D12DD"/>
    <w:rsid w:val="004D1A8C"/>
    <w:rsid w:val="004D1F8F"/>
    <w:rsid w:val="004D2A33"/>
    <w:rsid w:val="004D36EB"/>
    <w:rsid w:val="004D3FE5"/>
    <w:rsid w:val="004D4025"/>
    <w:rsid w:val="004D4309"/>
    <w:rsid w:val="004D611C"/>
    <w:rsid w:val="004D62BE"/>
    <w:rsid w:val="004D710F"/>
    <w:rsid w:val="004D7124"/>
    <w:rsid w:val="004D7213"/>
    <w:rsid w:val="004E0474"/>
    <w:rsid w:val="004E06EB"/>
    <w:rsid w:val="004E0E82"/>
    <w:rsid w:val="004E1007"/>
    <w:rsid w:val="004E14C1"/>
    <w:rsid w:val="004E1B19"/>
    <w:rsid w:val="004E1F72"/>
    <w:rsid w:val="004E235C"/>
    <w:rsid w:val="004E2597"/>
    <w:rsid w:val="004E25C4"/>
    <w:rsid w:val="004E28E8"/>
    <w:rsid w:val="004E415D"/>
    <w:rsid w:val="004E43F0"/>
    <w:rsid w:val="004E440B"/>
    <w:rsid w:val="004E4A37"/>
    <w:rsid w:val="004E4B0A"/>
    <w:rsid w:val="004E4DEC"/>
    <w:rsid w:val="004E4FF7"/>
    <w:rsid w:val="004E5171"/>
    <w:rsid w:val="004E5176"/>
    <w:rsid w:val="004E5F30"/>
    <w:rsid w:val="004E634C"/>
    <w:rsid w:val="004E6D12"/>
    <w:rsid w:val="004E6D64"/>
    <w:rsid w:val="004E70B2"/>
    <w:rsid w:val="004E7260"/>
    <w:rsid w:val="004E7C63"/>
    <w:rsid w:val="004E7FE8"/>
    <w:rsid w:val="004F0A0A"/>
    <w:rsid w:val="004F0DDC"/>
    <w:rsid w:val="004F1252"/>
    <w:rsid w:val="004F140B"/>
    <w:rsid w:val="004F1F1E"/>
    <w:rsid w:val="004F2129"/>
    <w:rsid w:val="004F241B"/>
    <w:rsid w:val="004F284F"/>
    <w:rsid w:val="004F2BA4"/>
    <w:rsid w:val="004F2C9D"/>
    <w:rsid w:val="004F3DE6"/>
    <w:rsid w:val="004F432C"/>
    <w:rsid w:val="004F44D5"/>
    <w:rsid w:val="004F5106"/>
    <w:rsid w:val="004F57C3"/>
    <w:rsid w:val="004F58DC"/>
    <w:rsid w:val="004F5DC5"/>
    <w:rsid w:val="004F5FB1"/>
    <w:rsid w:val="004F733A"/>
    <w:rsid w:val="004F783A"/>
    <w:rsid w:val="005001D1"/>
    <w:rsid w:val="00500542"/>
    <w:rsid w:val="005005B6"/>
    <w:rsid w:val="00500A87"/>
    <w:rsid w:val="00500D22"/>
    <w:rsid w:val="005010D4"/>
    <w:rsid w:val="0050114B"/>
    <w:rsid w:val="00501572"/>
    <w:rsid w:val="00501B3B"/>
    <w:rsid w:val="00501F98"/>
    <w:rsid w:val="0050220A"/>
    <w:rsid w:val="0050261C"/>
    <w:rsid w:val="00502959"/>
    <w:rsid w:val="00502B46"/>
    <w:rsid w:val="00503B7E"/>
    <w:rsid w:val="00503E2D"/>
    <w:rsid w:val="00503E43"/>
    <w:rsid w:val="0050435E"/>
    <w:rsid w:val="00504CA9"/>
    <w:rsid w:val="0050568E"/>
    <w:rsid w:val="005057CC"/>
    <w:rsid w:val="0050607A"/>
    <w:rsid w:val="0050629A"/>
    <w:rsid w:val="005062F5"/>
    <w:rsid w:val="00506545"/>
    <w:rsid w:val="00506A71"/>
    <w:rsid w:val="00506BF3"/>
    <w:rsid w:val="0050712C"/>
    <w:rsid w:val="00507488"/>
    <w:rsid w:val="00507494"/>
    <w:rsid w:val="00507CCE"/>
    <w:rsid w:val="00510793"/>
    <w:rsid w:val="00510A99"/>
    <w:rsid w:val="00510AAE"/>
    <w:rsid w:val="005115FC"/>
    <w:rsid w:val="005116DD"/>
    <w:rsid w:val="00511758"/>
    <w:rsid w:val="00511CE1"/>
    <w:rsid w:val="00512659"/>
    <w:rsid w:val="00512883"/>
    <w:rsid w:val="00512DD5"/>
    <w:rsid w:val="00512E82"/>
    <w:rsid w:val="00513627"/>
    <w:rsid w:val="00513844"/>
    <w:rsid w:val="0051391A"/>
    <w:rsid w:val="005143DC"/>
    <w:rsid w:val="005143ED"/>
    <w:rsid w:val="0051457C"/>
    <w:rsid w:val="00514A60"/>
    <w:rsid w:val="00514B61"/>
    <w:rsid w:val="00515192"/>
    <w:rsid w:val="005153A1"/>
    <w:rsid w:val="005156CA"/>
    <w:rsid w:val="0051597A"/>
    <w:rsid w:val="00515CB6"/>
    <w:rsid w:val="005161C4"/>
    <w:rsid w:val="005162FE"/>
    <w:rsid w:val="00516967"/>
    <w:rsid w:val="005174C1"/>
    <w:rsid w:val="005179E6"/>
    <w:rsid w:val="00517A27"/>
    <w:rsid w:val="00517CA7"/>
    <w:rsid w:val="00521231"/>
    <w:rsid w:val="0052139A"/>
    <w:rsid w:val="005213CD"/>
    <w:rsid w:val="00521957"/>
    <w:rsid w:val="00521A67"/>
    <w:rsid w:val="00521B33"/>
    <w:rsid w:val="005220DF"/>
    <w:rsid w:val="005228B9"/>
    <w:rsid w:val="00522E3F"/>
    <w:rsid w:val="00522F51"/>
    <w:rsid w:val="0052449C"/>
    <w:rsid w:val="005245B6"/>
    <w:rsid w:val="005247DB"/>
    <w:rsid w:val="005249C5"/>
    <w:rsid w:val="00524BFE"/>
    <w:rsid w:val="00524CCB"/>
    <w:rsid w:val="00525511"/>
    <w:rsid w:val="0052570E"/>
    <w:rsid w:val="005258F2"/>
    <w:rsid w:val="00525D55"/>
    <w:rsid w:val="00526F0B"/>
    <w:rsid w:val="00527A36"/>
    <w:rsid w:val="00527A7D"/>
    <w:rsid w:val="0053019A"/>
    <w:rsid w:val="00530420"/>
    <w:rsid w:val="0053062C"/>
    <w:rsid w:val="00530859"/>
    <w:rsid w:val="00530D6A"/>
    <w:rsid w:val="00530F09"/>
    <w:rsid w:val="005310E5"/>
    <w:rsid w:val="00532A22"/>
    <w:rsid w:val="00532FF7"/>
    <w:rsid w:val="005331F6"/>
    <w:rsid w:val="00534503"/>
    <w:rsid w:val="00534B61"/>
    <w:rsid w:val="00535017"/>
    <w:rsid w:val="00535767"/>
    <w:rsid w:val="00535844"/>
    <w:rsid w:val="00535E00"/>
    <w:rsid w:val="00535F99"/>
    <w:rsid w:val="0053646D"/>
    <w:rsid w:val="005365A6"/>
    <w:rsid w:val="00536724"/>
    <w:rsid w:val="005367F8"/>
    <w:rsid w:val="00536AFD"/>
    <w:rsid w:val="0053780E"/>
    <w:rsid w:val="00537964"/>
    <w:rsid w:val="00537C78"/>
    <w:rsid w:val="00540047"/>
    <w:rsid w:val="005405D1"/>
    <w:rsid w:val="0054096F"/>
    <w:rsid w:val="00540A52"/>
    <w:rsid w:val="00540CFB"/>
    <w:rsid w:val="00540E95"/>
    <w:rsid w:val="00541DBA"/>
    <w:rsid w:val="005420D5"/>
    <w:rsid w:val="00543580"/>
    <w:rsid w:val="00543D20"/>
    <w:rsid w:val="00544F15"/>
    <w:rsid w:val="0054503E"/>
    <w:rsid w:val="00545937"/>
    <w:rsid w:val="005459DF"/>
    <w:rsid w:val="00545CB3"/>
    <w:rsid w:val="005460D8"/>
    <w:rsid w:val="005462AB"/>
    <w:rsid w:val="0054641F"/>
    <w:rsid w:val="00546B72"/>
    <w:rsid w:val="005476BD"/>
    <w:rsid w:val="00547CD2"/>
    <w:rsid w:val="00547E51"/>
    <w:rsid w:val="00547FFB"/>
    <w:rsid w:val="00550A6B"/>
    <w:rsid w:val="00550D6E"/>
    <w:rsid w:val="00551064"/>
    <w:rsid w:val="005511C5"/>
    <w:rsid w:val="005515A7"/>
    <w:rsid w:val="00551F3A"/>
    <w:rsid w:val="00552567"/>
    <w:rsid w:val="0055266F"/>
    <w:rsid w:val="00552795"/>
    <w:rsid w:val="0055280F"/>
    <w:rsid w:val="0055307A"/>
    <w:rsid w:val="0055311B"/>
    <w:rsid w:val="0055360F"/>
    <w:rsid w:val="00553923"/>
    <w:rsid w:val="00553B8E"/>
    <w:rsid w:val="00554089"/>
    <w:rsid w:val="0055417F"/>
    <w:rsid w:val="0055425D"/>
    <w:rsid w:val="005544FF"/>
    <w:rsid w:val="00554506"/>
    <w:rsid w:val="005545A0"/>
    <w:rsid w:val="00554827"/>
    <w:rsid w:val="00554B0D"/>
    <w:rsid w:val="005550E5"/>
    <w:rsid w:val="005553D9"/>
    <w:rsid w:val="005554DE"/>
    <w:rsid w:val="00555905"/>
    <w:rsid w:val="00556186"/>
    <w:rsid w:val="0055674E"/>
    <w:rsid w:val="00556B0B"/>
    <w:rsid w:val="00556B15"/>
    <w:rsid w:val="005570FD"/>
    <w:rsid w:val="0055725F"/>
    <w:rsid w:val="00557313"/>
    <w:rsid w:val="00557374"/>
    <w:rsid w:val="0055744E"/>
    <w:rsid w:val="005578F3"/>
    <w:rsid w:val="00557FBA"/>
    <w:rsid w:val="005606B3"/>
    <w:rsid w:val="00560798"/>
    <w:rsid w:val="00560EDD"/>
    <w:rsid w:val="00561200"/>
    <w:rsid w:val="00561410"/>
    <w:rsid w:val="005618AF"/>
    <w:rsid w:val="0056209D"/>
    <w:rsid w:val="005620D9"/>
    <w:rsid w:val="005629FA"/>
    <w:rsid w:val="00562AF1"/>
    <w:rsid w:val="00562EE8"/>
    <w:rsid w:val="00563488"/>
    <w:rsid w:val="00563CA0"/>
    <w:rsid w:val="00563F69"/>
    <w:rsid w:val="005643E6"/>
    <w:rsid w:val="005649E2"/>
    <w:rsid w:val="00564FC8"/>
    <w:rsid w:val="00565A20"/>
    <w:rsid w:val="00565B1E"/>
    <w:rsid w:val="00565DDC"/>
    <w:rsid w:val="00565EA1"/>
    <w:rsid w:val="0056681B"/>
    <w:rsid w:val="00566A60"/>
    <w:rsid w:val="00566FE3"/>
    <w:rsid w:val="00567893"/>
    <w:rsid w:val="005678D0"/>
    <w:rsid w:val="00570231"/>
    <w:rsid w:val="005706FF"/>
    <w:rsid w:val="00570F0E"/>
    <w:rsid w:val="005710D2"/>
    <w:rsid w:val="00571260"/>
    <w:rsid w:val="0057258D"/>
    <w:rsid w:val="005735C4"/>
    <w:rsid w:val="00573C76"/>
    <w:rsid w:val="005747C6"/>
    <w:rsid w:val="00574939"/>
    <w:rsid w:val="00574A22"/>
    <w:rsid w:val="00574CE0"/>
    <w:rsid w:val="0057548A"/>
    <w:rsid w:val="00575906"/>
    <w:rsid w:val="005759EA"/>
    <w:rsid w:val="005767FF"/>
    <w:rsid w:val="00576FBD"/>
    <w:rsid w:val="005774B9"/>
    <w:rsid w:val="005804AB"/>
    <w:rsid w:val="005804AE"/>
    <w:rsid w:val="00580887"/>
    <w:rsid w:val="005811C2"/>
    <w:rsid w:val="00581494"/>
    <w:rsid w:val="00581A7B"/>
    <w:rsid w:val="00581B9F"/>
    <w:rsid w:val="00581C76"/>
    <w:rsid w:val="00581CB6"/>
    <w:rsid w:val="0058216B"/>
    <w:rsid w:val="0058229F"/>
    <w:rsid w:val="00582550"/>
    <w:rsid w:val="0058269B"/>
    <w:rsid w:val="005828D1"/>
    <w:rsid w:val="00582C24"/>
    <w:rsid w:val="00582D08"/>
    <w:rsid w:val="00583788"/>
    <w:rsid w:val="0058491C"/>
    <w:rsid w:val="00584A7E"/>
    <w:rsid w:val="00584D3E"/>
    <w:rsid w:val="00584FAE"/>
    <w:rsid w:val="0058545E"/>
    <w:rsid w:val="00585710"/>
    <w:rsid w:val="00585B69"/>
    <w:rsid w:val="00585CA3"/>
    <w:rsid w:val="00585DDC"/>
    <w:rsid w:val="0058636E"/>
    <w:rsid w:val="0058698C"/>
    <w:rsid w:val="00586A9E"/>
    <w:rsid w:val="00586D0C"/>
    <w:rsid w:val="00586F4F"/>
    <w:rsid w:val="005870AF"/>
    <w:rsid w:val="00590099"/>
    <w:rsid w:val="005902B4"/>
    <w:rsid w:val="005904CB"/>
    <w:rsid w:val="00591072"/>
    <w:rsid w:val="005916D7"/>
    <w:rsid w:val="00591A86"/>
    <w:rsid w:val="00591E9F"/>
    <w:rsid w:val="0059223D"/>
    <w:rsid w:val="00592815"/>
    <w:rsid w:val="00592DAE"/>
    <w:rsid w:val="005933CA"/>
    <w:rsid w:val="005937FA"/>
    <w:rsid w:val="00593AD0"/>
    <w:rsid w:val="00593D55"/>
    <w:rsid w:val="005940CB"/>
    <w:rsid w:val="00595F67"/>
    <w:rsid w:val="00596078"/>
    <w:rsid w:val="00596598"/>
    <w:rsid w:val="005966E7"/>
    <w:rsid w:val="00596972"/>
    <w:rsid w:val="005969FD"/>
    <w:rsid w:val="00596ED1"/>
    <w:rsid w:val="005970A8"/>
    <w:rsid w:val="00597900"/>
    <w:rsid w:val="00597E00"/>
    <w:rsid w:val="00597EBE"/>
    <w:rsid w:val="005A024E"/>
    <w:rsid w:val="005A02FE"/>
    <w:rsid w:val="005A0DFC"/>
    <w:rsid w:val="005A196D"/>
    <w:rsid w:val="005A1DAD"/>
    <w:rsid w:val="005A268A"/>
    <w:rsid w:val="005A283C"/>
    <w:rsid w:val="005A2F04"/>
    <w:rsid w:val="005A3BC3"/>
    <w:rsid w:val="005A3D4C"/>
    <w:rsid w:val="005A4BE9"/>
    <w:rsid w:val="005A4C3A"/>
    <w:rsid w:val="005A5D8B"/>
    <w:rsid w:val="005A5DB4"/>
    <w:rsid w:val="005A6133"/>
    <w:rsid w:val="005A63B7"/>
    <w:rsid w:val="005A663E"/>
    <w:rsid w:val="005B0060"/>
    <w:rsid w:val="005B048C"/>
    <w:rsid w:val="005B0AAA"/>
    <w:rsid w:val="005B12AF"/>
    <w:rsid w:val="005B13B4"/>
    <w:rsid w:val="005B1805"/>
    <w:rsid w:val="005B1FB9"/>
    <w:rsid w:val="005B247A"/>
    <w:rsid w:val="005B28FC"/>
    <w:rsid w:val="005B3506"/>
    <w:rsid w:val="005B35B9"/>
    <w:rsid w:val="005B368A"/>
    <w:rsid w:val="005B4687"/>
    <w:rsid w:val="005B46B8"/>
    <w:rsid w:val="005B527F"/>
    <w:rsid w:val="005B52B6"/>
    <w:rsid w:val="005B560D"/>
    <w:rsid w:val="005B5BFE"/>
    <w:rsid w:val="005B5C45"/>
    <w:rsid w:val="005B5F45"/>
    <w:rsid w:val="005B63C7"/>
    <w:rsid w:val="005B67AB"/>
    <w:rsid w:val="005B6AEA"/>
    <w:rsid w:val="005B6C2B"/>
    <w:rsid w:val="005B7257"/>
    <w:rsid w:val="005B7371"/>
    <w:rsid w:val="005B7F73"/>
    <w:rsid w:val="005C0341"/>
    <w:rsid w:val="005C059F"/>
    <w:rsid w:val="005C0D30"/>
    <w:rsid w:val="005C0E89"/>
    <w:rsid w:val="005C12A3"/>
    <w:rsid w:val="005C13B7"/>
    <w:rsid w:val="005C1680"/>
    <w:rsid w:val="005C1683"/>
    <w:rsid w:val="005C17A2"/>
    <w:rsid w:val="005C1E66"/>
    <w:rsid w:val="005C1FC8"/>
    <w:rsid w:val="005C1FF6"/>
    <w:rsid w:val="005C28DD"/>
    <w:rsid w:val="005C2F54"/>
    <w:rsid w:val="005C30AA"/>
    <w:rsid w:val="005C3624"/>
    <w:rsid w:val="005C372C"/>
    <w:rsid w:val="005C3E43"/>
    <w:rsid w:val="005C3E47"/>
    <w:rsid w:val="005C4169"/>
    <w:rsid w:val="005C442D"/>
    <w:rsid w:val="005C4779"/>
    <w:rsid w:val="005C4996"/>
    <w:rsid w:val="005C4A7B"/>
    <w:rsid w:val="005C546C"/>
    <w:rsid w:val="005C576C"/>
    <w:rsid w:val="005C5D56"/>
    <w:rsid w:val="005C623E"/>
    <w:rsid w:val="005C6292"/>
    <w:rsid w:val="005C6679"/>
    <w:rsid w:val="005C6F20"/>
    <w:rsid w:val="005C70DC"/>
    <w:rsid w:val="005C7559"/>
    <w:rsid w:val="005C7DB4"/>
    <w:rsid w:val="005D0248"/>
    <w:rsid w:val="005D04E6"/>
    <w:rsid w:val="005D051D"/>
    <w:rsid w:val="005D0C56"/>
    <w:rsid w:val="005D0F57"/>
    <w:rsid w:val="005D0FE6"/>
    <w:rsid w:val="005D1E27"/>
    <w:rsid w:val="005D1E8E"/>
    <w:rsid w:val="005D2510"/>
    <w:rsid w:val="005D29F7"/>
    <w:rsid w:val="005D2D97"/>
    <w:rsid w:val="005D3492"/>
    <w:rsid w:val="005D3A53"/>
    <w:rsid w:val="005D401E"/>
    <w:rsid w:val="005D40E0"/>
    <w:rsid w:val="005D454A"/>
    <w:rsid w:val="005D47B4"/>
    <w:rsid w:val="005D4DD1"/>
    <w:rsid w:val="005D50F6"/>
    <w:rsid w:val="005D5CD3"/>
    <w:rsid w:val="005D5EE9"/>
    <w:rsid w:val="005D5FA2"/>
    <w:rsid w:val="005D6611"/>
    <w:rsid w:val="005D6991"/>
    <w:rsid w:val="005D72FF"/>
    <w:rsid w:val="005D741E"/>
    <w:rsid w:val="005D7482"/>
    <w:rsid w:val="005D7494"/>
    <w:rsid w:val="005D7F47"/>
    <w:rsid w:val="005E06E0"/>
    <w:rsid w:val="005E0945"/>
    <w:rsid w:val="005E0969"/>
    <w:rsid w:val="005E09A1"/>
    <w:rsid w:val="005E0AAB"/>
    <w:rsid w:val="005E0C95"/>
    <w:rsid w:val="005E1754"/>
    <w:rsid w:val="005E17F3"/>
    <w:rsid w:val="005E1857"/>
    <w:rsid w:val="005E1A86"/>
    <w:rsid w:val="005E231E"/>
    <w:rsid w:val="005E2414"/>
    <w:rsid w:val="005E24F8"/>
    <w:rsid w:val="005E2892"/>
    <w:rsid w:val="005E2DDF"/>
    <w:rsid w:val="005E3066"/>
    <w:rsid w:val="005E3366"/>
    <w:rsid w:val="005E33CB"/>
    <w:rsid w:val="005E342B"/>
    <w:rsid w:val="005E3908"/>
    <w:rsid w:val="005E424C"/>
    <w:rsid w:val="005E4A86"/>
    <w:rsid w:val="005E4CA4"/>
    <w:rsid w:val="005E53E3"/>
    <w:rsid w:val="005E548F"/>
    <w:rsid w:val="005E54DF"/>
    <w:rsid w:val="005E5A99"/>
    <w:rsid w:val="005E5C11"/>
    <w:rsid w:val="005E631B"/>
    <w:rsid w:val="005E6A94"/>
    <w:rsid w:val="005E6CBB"/>
    <w:rsid w:val="005E6E22"/>
    <w:rsid w:val="005E6E9A"/>
    <w:rsid w:val="005E7F41"/>
    <w:rsid w:val="005E7FFA"/>
    <w:rsid w:val="005F04CF"/>
    <w:rsid w:val="005F0EB7"/>
    <w:rsid w:val="005F1CC1"/>
    <w:rsid w:val="005F1CF8"/>
    <w:rsid w:val="005F1F99"/>
    <w:rsid w:val="005F21E6"/>
    <w:rsid w:val="005F2320"/>
    <w:rsid w:val="005F329C"/>
    <w:rsid w:val="005F3FFC"/>
    <w:rsid w:val="005F502D"/>
    <w:rsid w:val="005F575C"/>
    <w:rsid w:val="005F5E6D"/>
    <w:rsid w:val="005F6469"/>
    <w:rsid w:val="005F64AB"/>
    <w:rsid w:val="005F6813"/>
    <w:rsid w:val="005F6816"/>
    <w:rsid w:val="005F6D25"/>
    <w:rsid w:val="005F7181"/>
    <w:rsid w:val="005F723F"/>
    <w:rsid w:val="005F772C"/>
    <w:rsid w:val="005F7F7A"/>
    <w:rsid w:val="00600184"/>
    <w:rsid w:val="0060084E"/>
    <w:rsid w:val="00600923"/>
    <w:rsid w:val="00600B0A"/>
    <w:rsid w:val="00600C52"/>
    <w:rsid w:val="00600CDF"/>
    <w:rsid w:val="00600DE5"/>
    <w:rsid w:val="006014B4"/>
    <w:rsid w:val="00601524"/>
    <w:rsid w:val="00601690"/>
    <w:rsid w:val="00601941"/>
    <w:rsid w:val="00601E34"/>
    <w:rsid w:val="006020AE"/>
    <w:rsid w:val="00602F48"/>
    <w:rsid w:val="00603472"/>
    <w:rsid w:val="00603841"/>
    <w:rsid w:val="0060384C"/>
    <w:rsid w:val="00603A61"/>
    <w:rsid w:val="00604409"/>
    <w:rsid w:val="006051F6"/>
    <w:rsid w:val="006053D0"/>
    <w:rsid w:val="006059CE"/>
    <w:rsid w:val="006067E9"/>
    <w:rsid w:val="00606B0C"/>
    <w:rsid w:val="00606E24"/>
    <w:rsid w:val="0060769D"/>
    <w:rsid w:val="0060783C"/>
    <w:rsid w:val="00607CB2"/>
    <w:rsid w:val="00610252"/>
    <w:rsid w:val="00610862"/>
    <w:rsid w:val="00610E33"/>
    <w:rsid w:val="00611175"/>
    <w:rsid w:val="00611680"/>
    <w:rsid w:val="00612285"/>
    <w:rsid w:val="00612724"/>
    <w:rsid w:val="0061276A"/>
    <w:rsid w:val="00613279"/>
    <w:rsid w:val="0061365B"/>
    <w:rsid w:val="00613DFF"/>
    <w:rsid w:val="00613F16"/>
    <w:rsid w:val="006141A5"/>
    <w:rsid w:val="0061459A"/>
    <w:rsid w:val="006147F7"/>
    <w:rsid w:val="006149DA"/>
    <w:rsid w:val="00614EBE"/>
    <w:rsid w:val="0061522D"/>
    <w:rsid w:val="0061560D"/>
    <w:rsid w:val="006156C7"/>
    <w:rsid w:val="00615705"/>
    <w:rsid w:val="00615A32"/>
    <w:rsid w:val="00616199"/>
    <w:rsid w:val="00616D8D"/>
    <w:rsid w:val="00616DC2"/>
    <w:rsid w:val="006172FC"/>
    <w:rsid w:val="006179F1"/>
    <w:rsid w:val="00617E77"/>
    <w:rsid w:val="006201DF"/>
    <w:rsid w:val="006201F5"/>
    <w:rsid w:val="0062053F"/>
    <w:rsid w:val="006206A0"/>
    <w:rsid w:val="0062072C"/>
    <w:rsid w:val="00620D65"/>
    <w:rsid w:val="00621ECE"/>
    <w:rsid w:val="006223FD"/>
    <w:rsid w:val="006225F7"/>
    <w:rsid w:val="006229B4"/>
    <w:rsid w:val="00622A2F"/>
    <w:rsid w:val="00622A80"/>
    <w:rsid w:val="006233A4"/>
    <w:rsid w:val="0062358F"/>
    <w:rsid w:val="00623666"/>
    <w:rsid w:val="00623705"/>
    <w:rsid w:val="006238C7"/>
    <w:rsid w:val="00623CF1"/>
    <w:rsid w:val="00623F53"/>
    <w:rsid w:val="00624B6D"/>
    <w:rsid w:val="00624DE6"/>
    <w:rsid w:val="00625739"/>
    <w:rsid w:val="00625843"/>
    <w:rsid w:val="00625A46"/>
    <w:rsid w:val="00626713"/>
    <w:rsid w:val="00626BF4"/>
    <w:rsid w:val="00627274"/>
    <w:rsid w:val="00627588"/>
    <w:rsid w:val="00627876"/>
    <w:rsid w:val="00630305"/>
    <w:rsid w:val="00630569"/>
    <w:rsid w:val="00630695"/>
    <w:rsid w:val="006308B5"/>
    <w:rsid w:val="006308C9"/>
    <w:rsid w:val="00630CE9"/>
    <w:rsid w:val="006310A0"/>
    <w:rsid w:val="00631304"/>
    <w:rsid w:val="00631325"/>
    <w:rsid w:val="006328BA"/>
    <w:rsid w:val="0063290C"/>
    <w:rsid w:val="00632C3F"/>
    <w:rsid w:val="00632E0E"/>
    <w:rsid w:val="00632F08"/>
    <w:rsid w:val="00632F76"/>
    <w:rsid w:val="00633AA4"/>
    <w:rsid w:val="00633F4C"/>
    <w:rsid w:val="00633F68"/>
    <w:rsid w:val="00633FF5"/>
    <w:rsid w:val="00634850"/>
    <w:rsid w:val="00634DC0"/>
    <w:rsid w:val="00634F3A"/>
    <w:rsid w:val="00635C06"/>
    <w:rsid w:val="00635E89"/>
    <w:rsid w:val="006361B6"/>
    <w:rsid w:val="00636755"/>
    <w:rsid w:val="006367F9"/>
    <w:rsid w:val="00636845"/>
    <w:rsid w:val="00636983"/>
    <w:rsid w:val="00636D06"/>
    <w:rsid w:val="00636DD9"/>
    <w:rsid w:val="006371CD"/>
    <w:rsid w:val="00637682"/>
    <w:rsid w:val="00637D36"/>
    <w:rsid w:val="00637F41"/>
    <w:rsid w:val="00640652"/>
    <w:rsid w:val="006408DE"/>
    <w:rsid w:val="006409CA"/>
    <w:rsid w:val="00640A39"/>
    <w:rsid w:val="006414A9"/>
    <w:rsid w:val="0064186F"/>
    <w:rsid w:val="00641A76"/>
    <w:rsid w:val="00642BAD"/>
    <w:rsid w:val="00642F6F"/>
    <w:rsid w:val="006430B8"/>
    <w:rsid w:val="006433DA"/>
    <w:rsid w:val="00643D08"/>
    <w:rsid w:val="006442BD"/>
    <w:rsid w:val="0064437F"/>
    <w:rsid w:val="0064445A"/>
    <w:rsid w:val="00644959"/>
    <w:rsid w:val="00644CE6"/>
    <w:rsid w:val="00644E84"/>
    <w:rsid w:val="00644E9D"/>
    <w:rsid w:val="006451EC"/>
    <w:rsid w:val="00645467"/>
    <w:rsid w:val="00645FE1"/>
    <w:rsid w:val="00646413"/>
    <w:rsid w:val="00646581"/>
    <w:rsid w:val="00646696"/>
    <w:rsid w:val="006468A0"/>
    <w:rsid w:val="00646CEF"/>
    <w:rsid w:val="00647292"/>
    <w:rsid w:val="00647B17"/>
    <w:rsid w:val="00647C93"/>
    <w:rsid w:val="00650125"/>
    <w:rsid w:val="0065023D"/>
    <w:rsid w:val="0065058D"/>
    <w:rsid w:val="006508CC"/>
    <w:rsid w:val="00650C13"/>
    <w:rsid w:val="00651449"/>
    <w:rsid w:val="006514CB"/>
    <w:rsid w:val="0065154C"/>
    <w:rsid w:val="006515AB"/>
    <w:rsid w:val="0065172B"/>
    <w:rsid w:val="0065201E"/>
    <w:rsid w:val="00652066"/>
    <w:rsid w:val="006520B4"/>
    <w:rsid w:val="00652839"/>
    <w:rsid w:val="00652A3C"/>
    <w:rsid w:val="00652F19"/>
    <w:rsid w:val="006531AB"/>
    <w:rsid w:val="00653280"/>
    <w:rsid w:val="0065328D"/>
    <w:rsid w:val="0065366F"/>
    <w:rsid w:val="00653AFC"/>
    <w:rsid w:val="00653BBC"/>
    <w:rsid w:val="00654254"/>
    <w:rsid w:val="00654E91"/>
    <w:rsid w:val="006552B6"/>
    <w:rsid w:val="00655423"/>
    <w:rsid w:val="0065544E"/>
    <w:rsid w:val="00655A95"/>
    <w:rsid w:val="00656054"/>
    <w:rsid w:val="006565FD"/>
    <w:rsid w:val="006566F8"/>
    <w:rsid w:val="00656A02"/>
    <w:rsid w:val="00656BF1"/>
    <w:rsid w:val="00656C70"/>
    <w:rsid w:val="00656C94"/>
    <w:rsid w:val="006573CE"/>
    <w:rsid w:val="00657C15"/>
    <w:rsid w:val="00657C5C"/>
    <w:rsid w:val="00660031"/>
    <w:rsid w:val="006609CD"/>
    <w:rsid w:val="00660D1D"/>
    <w:rsid w:val="00661043"/>
    <w:rsid w:val="00661751"/>
    <w:rsid w:val="00661B2E"/>
    <w:rsid w:val="00661DC5"/>
    <w:rsid w:val="00661E67"/>
    <w:rsid w:val="00662697"/>
    <w:rsid w:val="00662BE9"/>
    <w:rsid w:val="00664188"/>
    <w:rsid w:val="00665B15"/>
    <w:rsid w:val="00665BEC"/>
    <w:rsid w:val="00666195"/>
    <w:rsid w:val="00666711"/>
    <w:rsid w:val="0066704D"/>
    <w:rsid w:val="006678F5"/>
    <w:rsid w:val="00670BA0"/>
    <w:rsid w:val="00670D7B"/>
    <w:rsid w:val="00670EF5"/>
    <w:rsid w:val="00670F17"/>
    <w:rsid w:val="006710E7"/>
    <w:rsid w:val="00671271"/>
    <w:rsid w:val="00671367"/>
    <w:rsid w:val="00672AC9"/>
    <w:rsid w:val="00672E5F"/>
    <w:rsid w:val="0067306C"/>
    <w:rsid w:val="006730E3"/>
    <w:rsid w:val="00673833"/>
    <w:rsid w:val="00673906"/>
    <w:rsid w:val="00673B4F"/>
    <w:rsid w:val="006746FA"/>
    <w:rsid w:val="00674BDF"/>
    <w:rsid w:val="006751F3"/>
    <w:rsid w:val="00675EE1"/>
    <w:rsid w:val="00675F0D"/>
    <w:rsid w:val="0067663D"/>
    <w:rsid w:val="006768B7"/>
    <w:rsid w:val="00676F2F"/>
    <w:rsid w:val="00677404"/>
    <w:rsid w:val="0067754A"/>
    <w:rsid w:val="00677798"/>
    <w:rsid w:val="006778E5"/>
    <w:rsid w:val="00677A62"/>
    <w:rsid w:val="006804EE"/>
    <w:rsid w:val="0068118E"/>
    <w:rsid w:val="00681437"/>
    <w:rsid w:val="00681923"/>
    <w:rsid w:val="00681AC2"/>
    <w:rsid w:val="00682096"/>
    <w:rsid w:val="00682183"/>
    <w:rsid w:val="00682580"/>
    <w:rsid w:val="00682772"/>
    <w:rsid w:val="00682B97"/>
    <w:rsid w:val="00682CA7"/>
    <w:rsid w:val="006831F8"/>
    <w:rsid w:val="00683B78"/>
    <w:rsid w:val="00683C4A"/>
    <w:rsid w:val="00683EBB"/>
    <w:rsid w:val="00684C14"/>
    <w:rsid w:val="00684D63"/>
    <w:rsid w:val="0068538E"/>
    <w:rsid w:val="006853AF"/>
    <w:rsid w:val="00685836"/>
    <w:rsid w:val="0068586E"/>
    <w:rsid w:val="00685DF1"/>
    <w:rsid w:val="00686548"/>
    <w:rsid w:val="0068692E"/>
    <w:rsid w:val="00686A7A"/>
    <w:rsid w:val="00686C5F"/>
    <w:rsid w:val="006875AF"/>
    <w:rsid w:val="00687790"/>
    <w:rsid w:val="006877D0"/>
    <w:rsid w:val="006902EE"/>
    <w:rsid w:val="00690A60"/>
    <w:rsid w:val="00690B56"/>
    <w:rsid w:val="006914E5"/>
    <w:rsid w:val="00691752"/>
    <w:rsid w:val="00691823"/>
    <w:rsid w:val="00691951"/>
    <w:rsid w:val="00691E6A"/>
    <w:rsid w:val="00692591"/>
    <w:rsid w:val="0069262B"/>
    <w:rsid w:val="0069317F"/>
    <w:rsid w:val="006932E5"/>
    <w:rsid w:val="00693773"/>
    <w:rsid w:val="0069412E"/>
    <w:rsid w:val="00694447"/>
    <w:rsid w:val="006946BA"/>
    <w:rsid w:val="00694734"/>
    <w:rsid w:val="00694B6C"/>
    <w:rsid w:val="00694BE9"/>
    <w:rsid w:val="00694C90"/>
    <w:rsid w:val="00695017"/>
    <w:rsid w:val="0069561A"/>
    <w:rsid w:val="006956D4"/>
    <w:rsid w:val="00695BAB"/>
    <w:rsid w:val="00695F1C"/>
    <w:rsid w:val="006960EE"/>
    <w:rsid w:val="00696955"/>
    <w:rsid w:val="00696A11"/>
    <w:rsid w:val="00696FBA"/>
    <w:rsid w:val="00697D12"/>
    <w:rsid w:val="006A01B4"/>
    <w:rsid w:val="006A0413"/>
    <w:rsid w:val="006A0C7F"/>
    <w:rsid w:val="006A1130"/>
    <w:rsid w:val="006A11F4"/>
    <w:rsid w:val="006A17CD"/>
    <w:rsid w:val="006A1A75"/>
    <w:rsid w:val="006A1C40"/>
    <w:rsid w:val="006A2507"/>
    <w:rsid w:val="006A29C2"/>
    <w:rsid w:val="006A30EB"/>
    <w:rsid w:val="006A32AB"/>
    <w:rsid w:val="006A34F0"/>
    <w:rsid w:val="006A3A40"/>
    <w:rsid w:val="006A3AB6"/>
    <w:rsid w:val="006A3ABF"/>
    <w:rsid w:val="006A3C64"/>
    <w:rsid w:val="006A3E56"/>
    <w:rsid w:val="006A42AF"/>
    <w:rsid w:val="006A442B"/>
    <w:rsid w:val="006A4565"/>
    <w:rsid w:val="006A4978"/>
    <w:rsid w:val="006A4DC4"/>
    <w:rsid w:val="006A4DE2"/>
    <w:rsid w:val="006A55AB"/>
    <w:rsid w:val="006A55F3"/>
    <w:rsid w:val="006A5712"/>
    <w:rsid w:val="006A5E27"/>
    <w:rsid w:val="006A60B5"/>
    <w:rsid w:val="006A67FA"/>
    <w:rsid w:val="006A7235"/>
    <w:rsid w:val="006A7258"/>
    <w:rsid w:val="006A76AE"/>
    <w:rsid w:val="006A7A5E"/>
    <w:rsid w:val="006A7B63"/>
    <w:rsid w:val="006A7CEF"/>
    <w:rsid w:val="006B016E"/>
    <w:rsid w:val="006B0F5D"/>
    <w:rsid w:val="006B0FFA"/>
    <w:rsid w:val="006B1011"/>
    <w:rsid w:val="006B1627"/>
    <w:rsid w:val="006B1788"/>
    <w:rsid w:val="006B1D98"/>
    <w:rsid w:val="006B1E8E"/>
    <w:rsid w:val="006B1EF3"/>
    <w:rsid w:val="006B225D"/>
    <w:rsid w:val="006B2B05"/>
    <w:rsid w:val="006B3077"/>
    <w:rsid w:val="006B38D4"/>
    <w:rsid w:val="006B39B1"/>
    <w:rsid w:val="006B39C0"/>
    <w:rsid w:val="006B3BB4"/>
    <w:rsid w:val="006B430B"/>
    <w:rsid w:val="006B4EB4"/>
    <w:rsid w:val="006B5046"/>
    <w:rsid w:val="006B539B"/>
    <w:rsid w:val="006B5D0B"/>
    <w:rsid w:val="006B5FA7"/>
    <w:rsid w:val="006B63CD"/>
    <w:rsid w:val="006B6652"/>
    <w:rsid w:val="006B756D"/>
    <w:rsid w:val="006B76BE"/>
    <w:rsid w:val="006B7749"/>
    <w:rsid w:val="006B7C67"/>
    <w:rsid w:val="006C01F8"/>
    <w:rsid w:val="006C03CD"/>
    <w:rsid w:val="006C0FE0"/>
    <w:rsid w:val="006C13AF"/>
    <w:rsid w:val="006C1476"/>
    <w:rsid w:val="006C1544"/>
    <w:rsid w:val="006C1B02"/>
    <w:rsid w:val="006C253D"/>
    <w:rsid w:val="006C2827"/>
    <w:rsid w:val="006C2DD5"/>
    <w:rsid w:val="006C3240"/>
    <w:rsid w:val="006C3A9C"/>
    <w:rsid w:val="006C3BC1"/>
    <w:rsid w:val="006C3C1E"/>
    <w:rsid w:val="006C4145"/>
    <w:rsid w:val="006C4F1D"/>
    <w:rsid w:val="006C5099"/>
    <w:rsid w:val="006C57E5"/>
    <w:rsid w:val="006C5B6C"/>
    <w:rsid w:val="006C5EE0"/>
    <w:rsid w:val="006C7098"/>
    <w:rsid w:val="006C79CF"/>
    <w:rsid w:val="006C7BAB"/>
    <w:rsid w:val="006C7F06"/>
    <w:rsid w:val="006D0185"/>
    <w:rsid w:val="006D0618"/>
    <w:rsid w:val="006D0623"/>
    <w:rsid w:val="006D0EBD"/>
    <w:rsid w:val="006D1492"/>
    <w:rsid w:val="006D1507"/>
    <w:rsid w:val="006D1CDB"/>
    <w:rsid w:val="006D1D01"/>
    <w:rsid w:val="006D21F5"/>
    <w:rsid w:val="006D35B8"/>
    <w:rsid w:val="006D373C"/>
    <w:rsid w:val="006D3B1D"/>
    <w:rsid w:val="006D3F76"/>
    <w:rsid w:val="006D4025"/>
    <w:rsid w:val="006D4043"/>
    <w:rsid w:val="006D412A"/>
    <w:rsid w:val="006D41C9"/>
    <w:rsid w:val="006D4428"/>
    <w:rsid w:val="006D4A06"/>
    <w:rsid w:val="006D4B95"/>
    <w:rsid w:val="006D57BE"/>
    <w:rsid w:val="006D5A98"/>
    <w:rsid w:val="006D5F2B"/>
    <w:rsid w:val="006D626A"/>
    <w:rsid w:val="006D66D7"/>
    <w:rsid w:val="006D6EE1"/>
    <w:rsid w:val="006D739D"/>
    <w:rsid w:val="006D7ED9"/>
    <w:rsid w:val="006D7FD8"/>
    <w:rsid w:val="006E0F88"/>
    <w:rsid w:val="006E11FF"/>
    <w:rsid w:val="006E18FB"/>
    <w:rsid w:val="006E1AF4"/>
    <w:rsid w:val="006E1F89"/>
    <w:rsid w:val="006E2194"/>
    <w:rsid w:val="006E2509"/>
    <w:rsid w:val="006E2D56"/>
    <w:rsid w:val="006E3834"/>
    <w:rsid w:val="006E3970"/>
    <w:rsid w:val="006E42EC"/>
    <w:rsid w:val="006E481B"/>
    <w:rsid w:val="006E530F"/>
    <w:rsid w:val="006E54E4"/>
    <w:rsid w:val="006E59FF"/>
    <w:rsid w:val="006E5E8E"/>
    <w:rsid w:val="006E726D"/>
    <w:rsid w:val="006F0187"/>
    <w:rsid w:val="006F05D2"/>
    <w:rsid w:val="006F089F"/>
    <w:rsid w:val="006F0E24"/>
    <w:rsid w:val="006F0F8C"/>
    <w:rsid w:val="006F11C8"/>
    <w:rsid w:val="006F1C6E"/>
    <w:rsid w:val="006F1D21"/>
    <w:rsid w:val="006F208D"/>
    <w:rsid w:val="006F2704"/>
    <w:rsid w:val="006F297D"/>
    <w:rsid w:val="006F2B33"/>
    <w:rsid w:val="006F2DE5"/>
    <w:rsid w:val="006F3A90"/>
    <w:rsid w:val="006F40BE"/>
    <w:rsid w:val="006F4587"/>
    <w:rsid w:val="006F4C4D"/>
    <w:rsid w:val="006F5024"/>
    <w:rsid w:val="006F550D"/>
    <w:rsid w:val="006F5C3D"/>
    <w:rsid w:val="006F69A3"/>
    <w:rsid w:val="006F6DF1"/>
    <w:rsid w:val="006F75A7"/>
    <w:rsid w:val="00700AC5"/>
    <w:rsid w:val="00700C7A"/>
    <w:rsid w:val="007016A5"/>
    <w:rsid w:val="00701B5F"/>
    <w:rsid w:val="00701F96"/>
    <w:rsid w:val="007021A7"/>
    <w:rsid w:val="007021E6"/>
    <w:rsid w:val="00702AF1"/>
    <w:rsid w:val="007036D2"/>
    <w:rsid w:val="00703E26"/>
    <w:rsid w:val="00704205"/>
    <w:rsid w:val="0070486C"/>
    <w:rsid w:val="00704972"/>
    <w:rsid w:val="0070508C"/>
    <w:rsid w:val="0070551C"/>
    <w:rsid w:val="00705A8C"/>
    <w:rsid w:val="00705AA1"/>
    <w:rsid w:val="00705AEE"/>
    <w:rsid w:val="0070690E"/>
    <w:rsid w:val="00707463"/>
    <w:rsid w:val="00707701"/>
    <w:rsid w:val="00707ABA"/>
    <w:rsid w:val="00707BB4"/>
    <w:rsid w:val="00707E01"/>
    <w:rsid w:val="00707F43"/>
    <w:rsid w:val="007101BC"/>
    <w:rsid w:val="00710488"/>
    <w:rsid w:val="0071048B"/>
    <w:rsid w:val="00710803"/>
    <w:rsid w:val="00711129"/>
    <w:rsid w:val="0071118D"/>
    <w:rsid w:val="00712C59"/>
    <w:rsid w:val="007142EA"/>
    <w:rsid w:val="00714349"/>
    <w:rsid w:val="00714793"/>
    <w:rsid w:val="00714D17"/>
    <w:rsid w:val="00714E99"/>
    <w:rsid w:val="00715333"/>
    <w:rsid w:val="007153BC"/>
    <w:rsid w:val="007153C2"/>
    <w:rsid w:val="00715499"/>
    <w:rsid w:val="0071719F"/>
    <w:rsid w:val="007173A6"/>
    <w:rsid w:val="00717787"/>
    <w:rsid w:val="007177A8"/>
    <w:rsid w:val="00720276"/>
    <w:rsid w:val="007202AC"/>
    <w:rsid w:val="007202B5"/>
    <w:rsid w:val="007204B0"/>
    <w:rsid w:val="007206D8"/>
    <w:rsid w:val="00720896"/>
    <w:rsid w:val="00720A6F"/>
    <w:rsid w:val="007213AF"/>
    <w:rsid w:val="007215DB"/>
    <w:rsid w:val="00721709"/>
    <w:rsid w:val="00721A75"/>
    <w:rsid w:val="00722214"/>
    <w:rsid w:val="0072221E"/>
    <w:rsid w:val="0072318A"/>
    <w:rsid w:val="0072332E"/>
    <w:rsid w:val="00723524"/>
    <w:rsid w:val="007237AC"/>
    <w:rsid w:val="00723D9F"/>
    <w:rsid w:val="007240B9"/>
    <w:rsid w:val="0072488E"/>
    <w:rsid w:val="00725A71"/>
    <w:rsid w:val="00725BFF"/>
    <w:rsid w:val="00725FEC"/>
    <w:rsid w:val="00726180"/>
    <w:rsid w:val="00726546"/>
    <w:rsid w:val="00726C24"/>
    <w:rsid w:val="00726C6A"/>
    <w:rsid w:val="00727719"/>
    <w:rsid w:val="007278F4"/>
    <w:rsid w:val="00727E5C"/>
    <w:rsid w:val="00727F3D"/>
    <w:rsid w:val="00727F8B"/>
    <w:rsid w:val="00730476"/>
    <w:rsid w:val="00730C2B"/>
    <w:rsid w:val="00730D2E"/>
    <w:rsid w:val="00731785"/>
    <w:rsid w:val="0073219C"/>
    <w:rsid w:val="0073228D"/>
    <w:rsid w:val="007323A5"/>
    <w:rsid w:val="007326F8"/>
    <w:rsid w:val="00733197"/>
    <w:rsid w:val="0073340F"/>
    <w:rsid w:val="007335D8"/>
    <w:rsid w:val="0073393D"/>
    <w:rsid w:val="00734E23"/>
    <w:rsid w:val="00735789"/>
    <w:rsid w:val="00736372"/>
    <w:rsid w:val="00736445"/>
    <w:rsid w:val="00736684"/>
    <w:rsid w:val="00736969"/>
    <w:rsid w:val="00736A82"/>
    <w:rsid w:val="00736E62"/>
    <w:rsid w:val="00736F04"/>
    <w:rsid w:val="00737117"/>
    <w:rsid w:val="007375F4"/>
    <w:rsid w:val="00737705"/>
    <w:rsid w:val="007379DD"/>
    <w:rsid w:val="00737D4B"/>
    <w:rsid w:val="00737D87"/>
    <w:rsid w:val="007403A6"/>
    <w:rsid w:val="00740BD0"/>
    <w:rsid w:val="00740DF1"/>
    <w:rsid w:val="00741145"/>
    <w:rsid w:val="0074120D"/>
    <w:rsid w:val="00741AD1"/>
    <w:rsid w:val="00741E47"/>
    <w:rsid w:val="00742293"/>
    <w:rsid w:val="00742BD9"/>
    <w:rsid w:val="00743868"/>
    <w:rsid w:val="007439B1"/>
    <w:rsid w:val="0074461B"/>
    <w:rsid w:val="00744668"/>
    <w:rsid w:val="00744698"/>
    <w:rsid w:val="00744A67"/>
    <w:rsid w:val="00744EC8"/>
    <w:rsid w:val="00745341"/>
    <w:rsid w:val="0074625A"/>
    <w:rsid w:val="00746EEC"/>
    <w:rsid w:val="0074773D"/>
    <w:rsid w:val="00750060"/>
    <w:rsid w:val="007506DB"/>
    <w:rsid w:val="0075086D"/>
    <w:rsid w:val="00750C03"/>
    <w:rsid w:val="00750CD9"/>
    <w:rsid w:val="00750D9C"/>
    <w:rsid w:val="00750FD0"/>
    <w:rsid w:val="007517E5"/>
    <w:rsid w:val="007519A7"/>
    <w:rsid w:val="007523BB"/>
    <w:rsid w:val="00752491"/>
    <w:rsid w:val="0075257F"/>
    <w:rsid w:val="007529CB"/>
    <w:rsid w:val="00752F3E"/>
    <w:rsid w:val="0075329C"/>
    <w:rsid w:val="0075373D"/>
    <w:rsid w:val="00753B56"/>
    <w:rsid w:val="00754056"/>
    <w:rsid w:val="00754330"/>
    <w:rsid w:val="00754684"/>
    <w:rsid w:val="00755514"/>
    <w:rsid w:val="007557A5"/>
    <w:rsid w:val="00755FE3"/>
    <w:rsid w:val="00756570"/>
    <w:rsid w:val="007565FE"/>
    <w:rsid w:val="00756B87"/>
    <w:rsid w:val="00756D32"/>
    <w:rsid w:val="00756F3B"/>
    <w:rsid w:val="007573AA"/>
    <w:rsid w:val="007574FD"/>
    <w:rsid w:val="007577CB"/>
    <w:rsid w:val="00757892"/>
    <w:rsid w:val="00757C2C"/>
    <w:rsid w:val="0076061A"/>
    <w:rsid w:val="00760716"/>
    <w:rsid w:val="00760922"/>
    <w:rsid w:val="00760B6C"/>
    <w:rsid w:val="007639D6"/>
    <w:rsid w:val="00763CCD"/>
    <w:rsid w:val="00763E15"/>
    <w:rsid w:val="00763E22"/>
    <w:rsid w:val="00764272"/>
    <w:rsid w:val="007645FC"/>
    <w:rsid w:val="00764A63"/>
    <w:rsid w:val="00764CEC"/>
    <w:rsid w:val="00765BB0"/>
    <w:rsid w:val="00766091"/>
    <w:rsid w:val="0076617A"/>
    <w:rsid w:val="007667A8"/>
    <w:rsid w:val="00766AAA"/>
    <w:rsid w:val="00766B92"/>
    <w:rsid w:val="00767118"/>
    <w:rsid w:val="00767A16"/>
    <w:rsid w:val="00770085"/>
    <w:rsid w:val="007700F3"/>
    <w:rsid w:val="00770204"/>
    <w:rsid w:val="00771C0F"/>
    <w:rsid w:val="00772006"/>
    <w:rsid w:val="007737EB"/>
    <w:rsid w:val="00773D0B"/>
    <w:rsid w:val="00774636"/>
    <w:rsid w:val="00774952"/>
    <w:rsid w:val="00774AD6"/>
    <w:rsid w:val="00774EC3"/>
    <w:rsid w:val="00775060"/>
    <w:rsid w:val="00775357"/>
    <w:rsid w:val="007758F0"/>
    <w:rsid w:val="00775C24"/>
    <w:rsid w:val="007761DD"/>
    <w:rsid w:val="00776891"/>
    <w:rsid w:val="00776FD9"/>
    <w:rsid w:val="007775CA"/>
    <w:rsid w:val="007778A8"/>
    <w:rsid w:val="00777AFC"/>
    <w:rsid w:val="0078006B"/>
    <w:rsid w:val="007801B3"/>
    <w:rsid w:val="007802D0"/>
    <w:rsid w:val="00780355"/>
    <w:rsid w:val="0078094B"/>
    <w:rsid w:val="00780C3E"/>
    <w:rsid w:val="00780D39"/>
    <w:rsid w:val="00781BE7"/>
    <w:rsid w:val="00781CCE"/>
    <w:rsid w:val="007826EB"/>
    <w:rsid w:val="00782DCE"/>
    <w:rsid w:val="0078305B"/>
    <w:rsid w:val="0078310A"/>
    <w:rsid w:val="00783701"/>
    <w:rsid w:val="00783B80"/>
    <w:rsid w:val="00784155"/>
    <w:rsid w:val="0078465C"/>
    <w:rsid w:val="007846DF"/>
    <w:rsid w:val="00785303"/>
    <w:rsid w:val="00785324"/>
    <w:rsid w:val="007854BF"/>
    <w:rsid w:val="0078586A"/>
    <w:rsid w:val="00786768"/>
    <w:rsid w:val="007867F2"/>
    <w:rsid w:val="00787138"/>
    <w:rsid w:val="00787BBF"/>
    <w:rsid w:val="0079051B"/>
    <w:rsid w:val="007905C4"/>
    <w:rsid w:val="00790757"/>
    <w:rsid w:val="0079094F"/>
    <w:rsid w:val="00790EE0"/>
    <w:rsid w:val="00791133"/>
    <w:rsid w:val="00791170"/>
    <w:rsid w:val="00791443"/>
    <w:rsid w:val="00791781"/>
    <w:rsid w:val="007918AF"/>
    <w:rsid w:val="00791C7C"/>
    <w:rsid w:val="007921CD"/>
    <w:rsid w:val="0079282A"/>
    <w:rsid w:val="00792C4C"/>
    <w:rsid w:val="007934A9"/>
    <w:rsid w:val="0079383E"/>
    <w:rsid w:val="007941DB"/>
    <w:rsid w:val="0079437E"/>
    <w:rsid w:val="0079452C"/>
    <w:rsid w:val="007946E7"/>
    <w:rsid w:val="00794CCA"/>
    <w:rsid w:val="00794F5A"/>
    <w:rsid w:val="00794F8C"/>
    <w:rsid w:val="00794FB7"/>
    <w:rsid w:val="0079517A"/>
    <w:rsid w:val="007955D7"/>
    <w:rsid w:val="00795708"/>
    <w:rsid w:val="0079589D"/>
    <w:rsid w:val="007960C9"/>
    <w:rsid w:val="0079657E"/>
    <w:rsid w:val="007978FB"/>
    <w:rsid w:val="00797A8D"/>
    <w:rsid w:val="00797CAA"/>
    <w:rsid w:val="00797DE6"/>
    <w:rsid w:val="007A004F"/>
    <w:rsid w:val="007A008B"/>
    <w:rsid w:val="007A0470"/>
    <w:rsid w:val="007A091F"/>
    <w:rsid w:val="007A0F70"/>
    <w:rsid w:val="007A0FCA"/>
    <w:rsid w:val="007A12A6"/>
    <w:rsid w:val="007A1867"/>
    <w:rsid w:val="007A227F"/>
    <w:rsid w:val="007A267E"/>
    <w:rsid w:val="007A26DF"/>
    <w:rsid w:val="007A2D21"/>
    <w:rsid w:val="007A2DD2"/>
    <w:rsid w:val="007A30C1"/>
    <w:rsid w:val="007A36FB"/>
    <w:rsid w:val="007A3AC8"/>
    <w:rsid w:val="007A3AD4"/>
    <w:rsid w:val="007A3C25"/>
    <w:rsid w:val="007A42D2"/>
    <w:rsid w:val="007A4CF3"/>
    <w:rsid w:val="007A50A8"/>
    <w:rsid w:val="007A59B5"/>
    <w:rsid w:val="007A5C73"/>
    <w:rsid w:val="007A638D"/>
    <w:rsid w:val="007A690A"/>
    <w:rsid w:val="007A6A9A"/>
    <w:rsid w:val="007A6C4C"/>
    <w:rsid w:val="007A7035"/>
    <w:rsid w:val="007A79BB"/>
    <w:rsid w:val="007A7F99"/>
    <w:rsid w:val="007B0005"/>
    <w:rsid w:val="007B0810"/>
    <w:rsid w:val="007B0D0A"/>
    <w:rsid w:val="007B12AD"/>
    <w:rsid w:val="007B1665"/>
    <w:rsid w:val="007B1D50"/>
    <w:rsid w:val="007B1DE1"/>
    <w:rsid w:val="007B235C"/>
    <w:rsid w:val="007B25B2"/>
    <w:rsid w:val="007B2E4E"/>
    <w:rsid w:val="007B2E52"/>
    <w:rsid w:val="007B2FCD"/>
    <w:rsid w:val="007B3354"/>
    <w:rsid w:val="007B3445"/>
    <w:rsid w:val="007B3953"/>
    <w:rsid w:val="007B445F"/>
    <w:rsid w:val="007B4985"/>
    <w:rsid w:val="007B568D"/>
    <w:rsid w:val="007B5E94"/>
    <w:rsid w:val="007B64D3"/>
    <w:rsid w:val="007B7773"/>
    <w:rsid w:val="007B792E"/>
    <w:rsid w:val="007C002A"/>
    <w:rsid w:val="007C0D69"/>
    <w:rsid w:val="007C1B54"/>
    <w:rsid w:val="007C1BCC"/>
    <w:rsid w:val="007C1CF4"/>
    <w:rsid w:val="007C2976"/>
    <w:rsid w:val="007C2A4C"/>
    <w:rsid w:val="007C3A15"/>
    <w:rsid w:val="007C3B39"/>
    <w:rsid w:val="007C3BC2"/>
    <w:rsid w:val="007C4009"/>
    <w:rsid w:val="007C4209"/>
    <w:rsid w:val="007C4B01"/>
    <w:rsid w:val="007C543F"/>
    <w:rsid w:val="007C5DFB"/>
    <w:rsid w:val="007C6094"/>
    <w:rsid w:val="007C627C"/>
    <w:rsid w:val="007C65F2"/>
    <w:rsid w:val="007C66E1"/>
    <w:rsid w:val="007C6F15"/>
    <w:rsid w:val="007C7164"/>
    <w:rsid w:val="007C7572"/>
    <w:rsid w:val="007C76A7"/>
    <w:rsid w:val="007C77F6"/>
    <w:rsid w:val="007C7AD7"/>
    <w:rsid w:val="007C7BDF"/>
    <w:rsid w:val="007C7CE0"/>
    <w:rsid w:val="007D0B1E"/>
    <w:rsid w:val="007D0B83"/>
    <w:rsid w:val="007D0CDD"/>
    <w:rsid w:val="007D0E55"/>
    <w:rsid w:val="007D19E9"/>
    <w:rsid w:val="007D2AC0"/>
    <w:rsid w:val="007D2FA5"/>
    <w:rsid w:val="007D38C9"/>
    <w:rsid w:val="007D38F7"/>
    <w:rsid w:val="007D3B3E"/>
    <w:rsid w:val="007D4073"/>
    <w:rsid w:val="007D481C"/>
    <w:rsid w:val="007D554C"/>
    <w:rsid w:val="007D6004"/>
    <w:rsid w:val="007D60E7"/>
    <w:rsid w:val="007D6154"/>
    <w:rsid w:val="007D6191"/>
    <w:rsid w:val="007D67AC"/>
    <w:rsid w:val="007D6E4E"/>
    <w:rsid w:val="007D7071"/>
    <w:rsid w:val="007D725E"/>
    <w:rsid w:val="007E0124"/>
    <w:rsid w:val="007E01A3"/>
    <w:rsid w:val="007E033A"/>
    <w:rsid w:val="007E0398"/>
    <w:rsid w:val="007E0439"/>
    <w:rsid w:val="007E0458"/>
    <w:rsid w:val="007E082C"/>
    <w:rsid w:val="007E0B21"/>
    <w:rsid w:val="007E0F3E"/>
    <w:rsid w:val="007E1137"/>
    <w:rsid w:val="007E170A"/>
    <w:rsid w:val="007E1A7C"/>
    <w:rsid w:val="007E252E"/>
    <w:rsid w:val="007E2E31"/>
    <w:rsid w:val="007E33C5"/>
    <w:rsid w:val="007E3472"/>
    <w:rsid w:val="007E3CC3"/>
    <w:rsid w:val="007E3D70"/>
    <w:rsid w:val="007E3DFE"/>
    <w:rsid w:val="007E499A"/>
    <w:rsid w:val="007E5016"/>
    <w:rsid w:val="007E502D"/>
    <w:rsid w:val="007E5B83"/>
    <w:rsid w:val="007E5EA9"/>
    <w:rsid w:val="007E71FF"/>
    <w:rsid w:val="007E75C4"/>
    <w:rsid w:val="007E7881"/>
    <w:rsid w:val="007E7B64"/>
    <w:rsid w:val="007F0127"/>
    <w:rsid w:val="007F0177"/>
    <w:rsid w:val="007F067B"/>
    <w:rsid w:val="007F09BC"/>
    <w:rsid w:val="007F0D15"/>
    <w:rsid w:val="007F2805"/>
    <w:rsid w:val="007F3134"/>
    <w:rsid w:val="007F417E"/>
    <w:rsid w:val="007F4743"/>
    <w:rsid w:val="007F4857"/>
    <w:rsid w:val="007F5AFD"/>
    <w:rsid w:val="007F63F7"/>
    <w:rsid w:val="007F7BB9"/>
    <w:rsid w:val="007F7D10"/>
    <w:rsid w:val="0080064A"/>
    <w:rsid w:val="008006B2"/>
    <w:rsid w:val="00800BCE"/>
    <w:rsid w:val="00800CEB"/>
    <w:rsid w:val="00800DE8"/>
    <w:rsid w:val="0080186B"/>
    <w:rsid w:val="00801D56"/>
    <w:rsid w:val="00801D89"/>
    <w:rsid w:val="0080216B"/>
    <w:rsid w:val="00802C23"/>
    <w:rsid w:val="0080312A"/>
    <w:rsid w:val="00803241"/>
    <w:rsid w:val="0080365F"/>
    <w:rsid w:val="00803DA8"/>
    <w:rsid w:val="0080486F"/>
    <w:rsid w:val="008048C6"/>
    <w:rsid w:val="0080495D"/>
    <w:rsid w:val="00804D42"/>
    <w:rsid w:val="008056BE"/>
    <w:rsid w:val="00806292"/>
    <w:rsid w:val="00806A5A"/>
    <w:rsid w:val="00806B6C"/>
    <w:rsid w:val="00807011"/>
    <w:rsid w:val="008073CC"/>
    <w:rsid w:val="00810D75"/>
    <w:rsid w:val="0081129C"/>
    <w:rsid w:val="00811A05"/>
    <w:rsid w:val="008121B0"/>
    <w:rsid w:val="008124B5"/>
    <w:rsid w:val="008125C7"/>
    <w:rsid w:val="00812B17"/>
    <w:rsid w:val="00812CA2"/>
    <w:rsid w:val="00813F09"/>
    <w:rsid w:val="008145E8"/>
    <w:rsid w:val="00814A60"/>
    <w:rsid w:val="00814C31"/>
    <w:rsid w:val="00814D4F"/>
    <w:rsid w:val="00815357"/>
    <w:rsid w:val="00815385"/>
    <w:rsid w:val="0081539F"/>
    <w:rsid w:val="008157A9"/>
    <w:rsid w:val="00815FC5"/>
    <w:rsid w:val="00817415"/>
    <w:rsid w:val="008178AF"/>
    <w:rsid w:val="00817FB6"/>
    <w:rsid w:val="008200D9"/>
    <w:rsid w:val="008201CB"/>
    <w:rsid w:val="008201D5"/>
    <w:rsid w:val="00820497"/>
    <w:rsid w:val="00820699"/>
    <w:rsid w:val="00820B56"/>
    <w:rsid w:val="00820D59"/>
    <w:rsid w:val="008216D2"/>
    <w:rsid w:val="00821A95"/>
    <w:rsid w:val="00821D2C"/>
    <w:rsid w:val="00821E74"/>
    <w:rsid w:val="00821F96"/>
    <w:rsid w:val="0082203B"/>
    <w:rsid w:val="008220B9"/>
    <w:rsid w:val="008221B1"/>
    <w:rsid w:val="008223A2"/>
    <w:rsid w:val="00822B41"/>
    <w:rsid w:val="00822D05"/>
    <w:rsid w:val="008232D2"/>
    <w:rsid w:val="0082342E"/>
    <w:rsid w:val="008235F6"/>
    <w:rsid w:val="00823B7F"/>
    <w:rsid w:val="00823C23"/>
    <w:rsid w:val="008242E3"/>
    <w:rsid w:val="0082437B"/>
    <w:rsid w:val="00824E02"/>
    <w:rsid w:val="008253A8"/>
    <w:rsid w:val="0082542A"/>
    <w:rsid w:val="008257BE"/>
    <w:rsid w:val="008259DF"/>
    <w:rsid w:val="00825F71"/>
    <w:rsid w:val="00825FB6"/>
    <w:rsid w:val="008260EE"/>
    <w:rsid w:val="00826898"/>
    <w:rsid w:val="0082689C"/>
    <w:rsid w:val="00826B01"/>
    <w:rsid w:val="00827122"/>
    <w:rsid w:val="008271DE"/>
    <w:rsid w:val="0082724E"/>
    <w:rsid w:val="008274DE"/>
    <w:rsid w:val="008278E2"/>
    <w:rsid w:val="00827C78"/>
    <w:rsid w:val="00827EF4"/>
    <w:rsid w:val="00827FC3"/>
    <w:rsid w:val="008306C2"/>
    <w:rsid w:val="0083172A"/>
    <w:rsid w:val="00831B78"/>
    <w:rsid w:val="00831D26"/>
    <w:rsid w:val="00832020"/>
    <w:rsid w:val="00832EB8"/>
    <w:rsid w:val="0083362F"/>
    <w:rsid w:val="00833EC0"/>
    <w:rsid w:val="008341A7"/>
    <w:rsid w:val="00834942"/>
    <w:rsid w:val="00834E4C"/>
    <w:rsid w:val="00835640"/>
    <w:rsid w:val="00835B40"/>
    <w:rsid w:val="0083795C"/>
    <w:rsid w:val="00840085"/>
    <w:rsid w:val="00840E35"/>
    <w:rsid w:val="00841777"/>
    <w:rsid w:val="008417C2"/>
    <w:rsid w:val="008419A2"/>
    <w:rsid w:val="00842132"/>
    <w:rsid w:val="008422E1"/>
    <w:rsid w:val="00842D61"/>
    <w:rsid w:val="00842ED6"/>
    <w:rsid w:val="00842F57"/>
    <w:rsid w:val="0084309B"/>
    <w:rsid w:val="008437F4"/>
    <w:rsid w:val="00843B59"/>
    <w:rsid w:val="008447E0"/>
    <w:rsid w:val="008453F8"/>
    <w:rsid w:val="00845F86"/>
    <w:rsid w:val="00846059"/>
    <w:rsid w:val="0084615D"/>
    <w:rsid w:val="0084649A"/>
    <w:rsid w:val="00846D8F"/>
    <w:rsid w:val="008471FC"/>
    <w:rsid w:val="00847BAF"/>
    <w:rsid w:val="00850D60"/>
    <w:rsid w:val="00850DE4"/>
    <w:rsid w:val="00850F46"/>
    <w:rsid w:val="00851600"/>
    <w:rsid w:val="008518E7"/>
    <w:rsid w:val="00851BDA"/>
    <w:rsid w:val="00851C10"/>
    <w:rsid w:val="00851CBA"/>
    <w:rsid w:val="00851E53"/>
    <w:rsid w:val="008523CF"/>
    <w:rsid w:val="008529B0"/>
    <w:rsid w:val="00852A3D"/>
    <w:rsid w:val="00852BB9"/>
    <w:rsid w:val="00852DA7"/>
    <w:rsid w:val="00852F17"/>
    <w:rsid w:val="00853054"/>
    <w:rsid w:val="00853123"/>
    <w:rsid w:val="00853133"/>
    <w:rsid w:val="008531EB"/>
    <w:rsid w:val="008534A8"/>
    <w:rsid w:val="0085417E"/>
    <w:rsid w:val="008544A2"/>
    <w:rsid w:val="00854D37"/>
    <w:rsid w:val="00855265"/>
    <w:rsid w:val="008556FA"/>
    <w:rsid w:val="00855C08"/>
    <w:rsid w:val="00855F11"/>
    <w:rsid w:val="00855F65"/>
    <w:rsid w:val="00855FAD"/>
    <w:rsid w:val="00855FB0"/>
    <w:rsid w:val="00856490"/>
    <w:rsid w:val="00857129"/>
    <w:rsid w:val="008574E0"/>
    <w:rsid w:val="00857A33"/>
    <w:rsid w:val="00857E96"/>
    <w:rsid w:val="00860534"/>
    <w:rsid w:val="00860CE7"/>
    <w:rsid w:val="00860D5B"/>
    <w:rsid w:val="00860FAE"/>
    <w:rsid w:val="008616DC"/>
    <w:rsid w:val="008617F9"/>
    <w:rsid w:val="00861D50"/>
    <w:rsid w:val="00861E0C"/>
    <w:rsid w:val="0086206B"/>
    <w:rsid w:val="008620B0"/>
    <w:rsid w:val="00862BC0"/>
    <w:rsid w:val="00862D24"/>
    <w:rsid w:val="00864291"/>
    <w:rsid w:val="00864F73"/>
    <w:rsid w:val="008654E8"/>
    <w:rsid w:val="00865A6C"/>
    <w:rsid w:val="00865B00"/>
    <w:rsid w:val="00867047"/>
    <w:rsid w:val="00867299"/>
    <w:rsid w:val="00870E7F"/>
    <w:rsid w:val="00870E9F"/>
    <w:rsid w:val="00871132"/>
    <w:rsid w:val="0087167C"/>
    <w:rsid w:val="00872185"/>
    <w:rsid w:val="00872636"/>
    <w:rsid w:val="008727CA"/>
    <w:rsid w:val="008727DA"/>
    <w:rsid w:val="0087292F"/>
    <w:rsid w:val="00873088"/>
    <w:rsid w:val="00873486"/>
    <w:rsid w:val="00873537"/>
    <w:rsid w:val="008741A1"/>
    <w:rsid w:val="008742BA"/>
    <w:rsid w:val="008743B8"/>
    <w:rsid w:val="008752D5"/>
    <w:rsid w:val="00875A1A"/>
    <w:rsid w:val="00875C01"/>
    <w:rsid w:val="00875E98"/>
    <w:rsid w:val="00875ECC"/>
    <w:rsid w:val="00876B44"/>
    <w:rsid w:val="0087717F"/>
    <w:rsid w:val="00877437"/>
    <w:rsid w:val="00877449"/>
    <w:rsid w:val="00877587"/>
    <w:rsid w:val="008775A5"/>
    <w:rsid w:val="00877F94"/>
    <w:rsid w:val="0088036A"/>
    <w:rsid w:val="0088045F"/>
    <w:rsid w:val="008804D4"/>
    <w:rsid w:val="008806CE"/>
    <w:rsid w:val="008809CF"/>
    <w:rsid w:val="00880CEC"/>
    <w:rsid w:val="00881167"/>
    <w:rsid w:val="008814DC"/>
    <w:rsid w:val="00881E5D"/>
    <w:rsid w:val="00882148"/>
    <w:rsid w:val="00882437"/>
    <w:rsid w:val="00882557"/>
    <w:rsid w:val="008828F6"/>
    <w:rsid w:val="008829FC"/>
    <w:rsid w:val="00882F22"/>
    <w:rsid w:val="00883855"/>
    <w:rsid w:val="008839C2"/>
    <w:rsid w:val="00883BD2"/>
    <w:rsid w:val="00883C6D"/>
    <w:rsid w:val="00883D62"/>
    <w:rsid w:val="008841A8"/>
    <w:rsid w:val="00884408"/>
    <w:rsid w:val="00884D92"/>
    <w:rsid w:val="00885484"/>
    <w:rsid w:val="00885AD4"/>
    <w:rsid w:val="00885B1C"/>
    <w:rsid w:val="00885E06"/>
    <w:rsid w:val="008868FB"/>
    <w:rsid w:val="00886A3C"/>
    <w:rsid w:val="00886C0C"/>
    <w:rsid w:val="00886E54"/>
    <w:rsid w:val="008875C0"/>
    <w:rsid w:val="00887A16"/>
    <w:rsid w:val="00887AF9"/>
    <w:rsid w:val="00887E82"/>
    <w:rsid w:val="0089073C"/>
    <w:rsid w:val="008913D4"/>
    <w:rsid w:val="008917D0"/>
    <w:rsid w:val="00891801"/>
    <w:rsid w:val="00891BD0"/>
    <w:rsid w:val="008923E1"/>
    <w:rsid w:val="008926B4"/>
    <w:rsid w:val="00893239"/>
    <w:rsid w:val="0089333F"/>
    <w:rsid w:val="00893956"/>
    <w:rsid w:val="008939D2"/>
    <w:rsid w:val="00894014"/>
    <w:rsid w:val="008942DD"/>
    <w:rsid w:val="00894634"/>
    <w:rsid w:val="00894C9C"/>
    <w:rsid w:val="00895020"/>
    <w:rsid w:val="008951E8"/>
    <w:rsid w:val="00895784"/>
    <w:rsid w:val="00895BB4"/>
    <w:rsid w:val="00895DBF"/>
    <w:rsid w:val="00896856"/>
    <w:rsid w:val="00896A50"/>
    <w:rsid w:val="008970F2"/>
    <w:rsid w:val="008976FD"/>
    <w:rsid w:val="00897D3C"/>
    <w:rsid w:val="00897F0A"/>
    <w:rsid w:val="008A0147"/>
    <w:rsid w:val="008A07D6"/>
    <w:rsid w:val="008A084F"/>
    <w:rsid w:val="008A0A06"/>
    <w:rsid w:val="008A0ED0"/>
    <w:rsid w:val="008A200D"/>
    <w:rsid w:val="008A2368"/>
    <w:rsid w:val="008A23D9"/>
    <w:rsid w:val="008A276D"/>
    <w:rsid w:val="008A2A83"/>
    <w:rsid w:val="008A2DDB"/>
    <w:rsid w:val="008A2DF2"/>
    <w:rsid w:val="008A31F7"/>
    <w:rsid w:val="008A3215"/>
    <w:rsid w:val="008A3242"/>
    <w:rsid w:val="008A33D4"/>
    <w:rsid w:val="008A3D9C"/>
    <w:rsid w:val="008A41F7"/>
    <w:rsid w:val="008A4813"/>
    <w:rsid w:val="008A4F06"/>
    <w:rsid w:val="008A5484"/>
    <w:rsid w:val="008A5A05"/>
    <w:rsid w:val="008A5CCE"/>
    <w:rsid w:val="008A64CE"/>
    <w:rsid w:val="008A73BC"/>
    <w:rsid w:val="008A78AF"/>
    <w:rsid w:val="008B1715"/>
    <w:rsid w:val="008B1A94"/>
    <w:rsid w:val="008B233E"/>
    <w:rsid w:val="008B2697"/>
    <w:rsid w:val="008B2B4B"/>
    <w:rsid w:val="008B2C0A"/>
    <w:rsid w:val="008B321A"/>
    <w:rsid w:val="008B3330"/>
    <w:rsid w:val="008B3C7D"/>
    <w:rsid w:val="008B41E0"/>
    <w:rsid w:val="008B4899"/>
    <w:rsid w:val="008B4D6C"/>
    <w:rsid w:val="008B4E5A"/>
    <w:rsid w:val="008B518E"/>
    <w:rsid w:val="008B54FE"/>
    <w:rsid w:val="008B57A2"/>
    <w:rsid w:val="008B5EE6"/>
    <w:rsid w:val="008B606E"/>
    <w:rsid w:val="008B60E7"/>
    <w:rsid w:val="008B64DA"/>
    <w:rsid w:val="008B6A1C"/>
    <w:rsid w:val="008B6D7C"/>
    <w:rsid w:val="008B75A7"/>
    <w:rsid w:val="008B7846"/>
    <w:rsid w:val="008B7A3A"/>
    <w:rsid w:val="008B7EB4"/>
    <w:rsid w:val="008C0235"/>
    <w:rsid w:val="008C05D4"/>
    <w:rsid w:val="008C08BD"/>
    <w:rsid w:val="008C0F06"/>
    <w:rsid w:val="008C0F0D"/>
    <w:rsid w:val="008C135B"/>
    <w:rsid w:val="008C13FD"/>
    <w:rsid w:val="008C14D0"/>
    <w:rsid w:val="008C170F"/>
    <w:rsid w:val="008C18E2"/>
    <w:rsid w:val="008C2B31"/>
    <w:rsid w:val="008C2D73"/>
    <w:rsid w:val="008C3121"/>
    <w:rsid w:val="008C3322"/>
    <w:rsid w:val="008C354F"/>
    <w:rsid w:val="008C3A27"/>
    <w:rsid w:val="008C3A8F"/>
    <w:rsid w:val="008C3CA4"/>
    <w:rsid w:val="008C45F3"/>
    <w:rsid w:val="008C5402"/>
    <w:rsid w:val="008C5542"/>
    <w:rsid w:val="008C5597"/>
    <w:rsid w:val="008C5680"/>
    <w:rsid w:val="008C569C"/>
    <w:rsid w:val="008C6009"/>
    <w:rsid w:val="008C60CB"/>
    <w:rsid w:val="008C68B0"/>
    <w:rsid w:val="008C6B33"/>
    <w:rsid w:val="008C6EB1"/>
    <w:rsid w:val="008C6F81"/>
    <w:rsid w:val="008C742C"/>
    <w:rsid w:val="008C7B1B"/>
    <w:rsid w:val="008D054A"/>
    <w:rsid w:val="008D0B69"/>
    <w:rsid w:val="008D0C15"/>
    <w:rsid w:val="008D0C6D"/>
    <w:rsid w:val="008D16B0"/>
    <w:rsid w:val="008D1751"/>
    <w:rsid w:val="008D1784"/>
    <w:rsid w:val="008D19B3"/>
    <w:rsid w:val="008D1A1F"/>
    <w:rsid w:val="008D1E95"/>
    <w:rsid w:val="008D1F1F"/>
    <w:rsid w:val="008D272B"/>
    <w:rsid w:val="008D2987"/>
    <w:rsid w:val="008D301E"/>
    <w:rsid w:val="008D30F1"/>
    <w:rsid w:val="008D3E3B"/>
    <w:rsid w:val="008D4096"/>
    <w:rsid w:val="008D4222"/>
    <w:rsid w:val="008D4561"/>
    <w:rsid w:val="008D4E19"/>
    <w:rsid w:val="008D4FD3"/>
    <w:rsid w:val="008D5127"/>
    <w:rsid w:val="008D53BC"/>
    <w:rsid w:val="008D578E"/>
    <w:rsid w:val="008D5EEC"/>
    <w:rsid w:val="008D67D9"/>
    <w:rsid w:val="008D6936"/>
    <w:rsid w:val="008D6A15"/>
    <w:rsid w:val="008D6BA3"/>
    <w:rsid w:val="008D70CC"/>
    <w:rsid w:val="008D70D9"/>
    <w:rsid w:val="008D71E6"/>
    <w:rsid w:val="008D78E7"/>
    <w:rsid w:val="008E053D"/>
    <w:rsid w:val="008E0DB7"/>
    <w:rsid w:val="008E13B9"/>
    <w:rsid w:val="008E1D9C"/>
    <w:rsid w:val="008E2306"/>
    <w:rsid w:val="008E24C8"/>
    <w:rsid w:val="008E3159"/>
    <w:rsid w:val="008E3825"/>
    <w:rsid w:val="008E3D95"/>
    <w:rsid w:val="008E4244"/>
    <w:rsid w:val="008E4DCE"/>
    <w:rsid w:val="008E5044"/>
    <w:rsid w:val="008E50DD"/>
    <w:rsid w:val="008E52EA"/>
    <w:rsid w:val="008E5AE1"/>
    <w:rsid w:val="008E6077"/>
    <w:rsid w:val="008E6482"/>
    <w:rsid w:val="008E66F7"/>
    <w:rsid w:val="008E6CAA"/>
    <w:rsid w:val="008E7218"/>
    <w:rsid w:val="008E73E2"/>
    <w:rsid w:val="008E75BF"/>
    <w:rsid w:val="008E7D83"/>
    <w:rsid w:val="008F0012"/>
    <w:rsid w:val="008F009A"/>
    <w:rsid w:val="008F02A9"/>
    <w:rsid w:val="008F070C"/>
    <w:rsid w:val="008F0902"/>
    <w:rsid w:val="008F092A"/>
    <w:rsid w:val="008F0A30"/>
    <w:rsid w:val="008F1E81"/>
    <w:rsid w:val="008F206F"/>
    <w:rsid w:val="008F2A48"/>
    <w:rsid w:val="008F312D"/>
    <w:rsid w:val="008F32AD"/>
    <w:rsid w:val="008F3522"/>
    <w:rsid w:val="008F35CF"/>
    <w:rsid w:val="008F35F0"/>
    <w:rsid w:val="008F4224"/>
    <w:rsid w:val="008F42EA"/>
    <w:rsid w:val="008F466C"/>
    <w:rsid w:val="008F4A1F"/>
    <w:rsid w:val="008F552E"/>
    <w:rsid w:val="008F5871"/>
    <w:rsid w:val="008F595F"/>
    <w:rsid w:val="008F6038"/>
    <w:rsid w:val="008F627E"/>
    <w:rsid w:val="008F6290"/>
    <w:rsid w:val="008F6346"/>
    <w:rsid w:val="008F6819"/>
    <w:rsid w:val="008F6AAE"/>
    <w:rsid w:val="008F6E86"/>
    <w:rsid w:val="008F707B"/>
    <w:rsid w:val="008F728F"/>
    <w:rsid w:val="008F7A58"/>
    <w:rsid w:val="0090042B"/>
    <w:rsid w:val="009005C3"/>
    <w:rsid w:val="00900927"/>
    <w:rsid w:val="00901353"/>
    <w:rsid w:val="009016CC"/>
    <w:rsid w:val="00901E1C"/>
    <w:rsid w:val="0090255F"/>
    <w:rsid w:val="00902EB7"/>
    <w:rsid w:val="0090300B"/>
    <w:rsid w:val="0090346C"/>
    <w:rsid w:val="00903584"/>
    <w:rsid w:val="00903707"/>
    <w:rsid w:val="009039E9"/>
    <w:rsid w:val="0090488C"/>
    <w:rsid w:val="0090489E"/>
    <w:rsid w:val="00904AC0"/>
    <w:rsid w:val="0090529E"/>
    <w:rsid w:val="00905742"/>
    <w:rsid w:val="00905A5A"/>
    <w:rsid w:val="00905BBE"/>
    <w:rsid w:val="00905ECC"/>
    <w:rsid w:val="00906128"/>
    <w:rsid w:val="009068F4"/>
    <w:rsid w:val="00906EFB"/>
    <w:rsid w:val="0091070A"/>
    <w:rsid w:val="00910A76"/>
    <w:rsid w:val="00910A84"/>
    <w:rsid w:val="00911152"/>
    <w:rsid w:val="009111D1"/>
    <w:rsid w:val="0091131B"/>
    <w:rsid w:val="0091166E"/>
    <w:rsid w:val="00911A06"/>
    <w:rsid w:val="00912667"/>
    <w:rsid w:val="009126E0"/>
    <w:rsid w:val="00912D06"/>
    <w:rsid w:val="009130B6"/>
    <w:rsid w:val="009132F5"/>
    <w:rsid w:val="00913522"/>
    <w:rsid w:val="00913865"/>
    <w:rsid w:val="00913FF8"/>
    <w:rsid w:val="00914929"/>
    <w:rsid w:val="00914E54"/>
    <w:rsid w:val="00914E5D"/>
    <w:rsid w:val="009152AE"/>
    <w:rsid w:val="009154CB"/>
    <w:rsid w:val="009156C0"/>
    <w:rsid w:val="00915CD1"/>
    <w:rsid w:val="00915E50"/>
    <w:rsid w:val="00916378"/>
    <w:rsid w:val="00916612"/>
    <w:rsid w:val="00916C1D"/>
    <w:rsid w:val="00917288"/>
    <w:rsid w:val="00917809"/>
    <w:rsid w:val="00917AAE"/>
    <w:rsid w:val="00917D87"/>
    <w:rsid w:val="00920294"/>
    <w:rsid w:val="00920C48"/>
    <w:rsid w:val="0092136E"/>
    <w:rsid w:val="0092163D"/>
    <w:rsid w:val="0092164A"/>
    <w:rsid w:val="009217B0"/>
    <w:rsid w:val="00921CE1"/>
    <w:rsid w:val="0092216F"/>
    <w:rsid w:val="009222AA"/>
    <w:rsid w:val="00922528"/>
    <w:rsid w:val="009226BA"/>
    <w:rsid w:val="00922A62"/>
    <w:rsid w:val="00922F7D"/>
    <w:rsid w:val="00923213"/>
    <w:rsid w:val="00923232"/>
    <w:rsid w:val="009232A2"/>
    <w:rsid w:val="0092385E"/>
    <w:rsid w:val="009238D6"/>
    <w:rsid w:val="009239D6"/>
    <w:rsid w:val="00923D05"/>
    <w:rsid w:val="0092538F"/>
    <w:rsid w:val="0092566C"/>
    <w:rsid w:val="00925A62"/>
    <w:rsid w:val="00925C22"/>
    <w:rsid w:val="00925DF1"/>
    <w:rsid w:val="00925E42"/>
    <w:rsid w:val="0092671E"/>
    <w:rsid w:val="00926CB6"/>
    <w:rsid w:val="0092716B"/>
    <w:rsid w:val="00927407"/>
    <w:rsid w:val="00927701"/>
    <w:rsid w:val="009300A5"/>
    <w:rsid w:val="00930DDE"/>
    <w:rsid w:val="00931312"/>
    <w:rsid w:val="00931408"/>
    <w:rsid w:val="00931759"/>
    <w:rsid w:val="009319BF"/>
    <w:rsid w:val="00931F90"/>
    <w:rsid w:val="009329A3"/>
    <w:rsid w:val="00932BC2"/>
    <w:rsid w:val="00932D3D"/>
    <w:rsid w:val="009332D3"/>
    <w:rsid w:val="00933915"/>
    <w:rsid w:val="009342F9"/>
    <w:rsid w:val="0093496B"/>
    <w:rsid w:val="009350FA"/>
    <w:rsid w:val="00935115"/>
    <w:rsid w:val="00935876"/>
    <w:rsid w:val="00935CF0"/>
    <w:rsid w:val="00936AF3"/>
    <w:rsid w:val="00937511"/>
    <w:rsid w:val="00937695"/>
    <w:rsid w:val="0093780A"/>
    <w:rsid w:val="00937D7D"/>
    <w:rsid w:val="00937F48"/>
    <w:rsid w:val="00937F73"/>
    <w:rsid w:val="00937FB0"/>
    <w:rsid w:val="00940FDD"/>
    <w:rsid w:val="00941036"/>
    <w:rsid w:val="00941399"/>
    <w:rsid w:val="00941ACB"/>
    <w:rsid w:val="009421BC"/>
    <w:rsid w:val="009422D6"/>
    <w:rsid w:val="00942736"/>
    <w:rsid w:val="009427B6"/>
    <w:rsid w:val="009428B9"/>
    <w:rsid w:val="00942C20"/>
    <w:rsid w:val="00942C9D"/>
    <w:rsid w:val="009430AF"/>
    <w:rsid w:val="009438B4"/>
    <w:rsid w:val="00943B86"/>
    <w:rsid w:val="00943C9E"/>
    <w:rsid w:val="009444A5"/>
    <w:rsid w:val="00944FA6"/>
    <w:rsid w:val="00945459"/>
    <w:rsid w:val="00945D28"/>
    <w:rsid w:val="009463D0"/>
    <w:rsid w:val="00946953"/>
    <w:rsid w:val="0094695D"/>
    <w:rsid w:val="00946B24"/>
    <w:rsid w:val="00946C63"/>
    <w:rsid w:val="009472CC"/>
    <w:rsid w:val="00947381"/>
    <w:rsid w:val="009502C1"/>
    <w:rsid w:val="009506DC"/>
    <w:rsid w:val="00950CF5"/>
    <w:rsid w:val="00951323"/>
    <w:rsid w:val="0095241C"/>
    <w:rsid w:val="00952A57"/>
    <w:rsid w:val="00952A7B"/>
    <w:rsid w:val="00952A92"/>
    <w:rsid w:val="00952BCA"/>
    <w:rsid w:val="00952CD4"/>
    <w:rsid w:val="00952F94"/>
    <w:rsid w:val="0095307B"/>
    <w:rsid w:val="009533F2"/>
    <w:rsid w:val="00953524"/>
    <w:rsid w:val="00953A92"/>
    <w:rsid w:val="009543C4"/>
    <w:rsid w:val="00954B0B"/>
    <w:rsid w:val="00954EF8"/>
    <w:rsid w:val="009552D0"/>
    <w:rsid w:val="00955433"/>
    <w:rsid w:val="00955A66"/>
    <w:rsid w:val="00955D8B"/>
    <w:rsid w:val="009566F3"/>
    <w:rsid w:val="00956AD0"/>
    <w:rsid w:val="00956FFF"/>
    <w:rsid w:val="00957609"/>
    <w:rsid w:val="00957CEB"/>
    <w:rsid w:val="009602AD"/>
    <w:rsid w:val="00960870"/>
    <w:rsid w:val="009615E1"/>
    <w:rsid w:val="009616BC"/>
    <w:rsid w:val="00961793"/>
    <w:rsid w:val="009617E2"/>
    <w:rsid w:val="00961817"/>
    <w:rsid w:val="00961A90"/>
    <w:rsid w:val="0096215D"/>
    <w:rsid w:val="009628B9"/>
    <w:rsid w:val="00962B49"/>
    <w:rsid w:val="0096307B"/>
    <w:rsid w:val="00963228"/>
    <w:rsid w:val="0096405A"/>
    <w:rsid w:val="00964B75"/>
    <w:rsid w:val="0096593F"/>
    <w:rsid w:val="009659EC"/>
    <w:rsid w:val="00965B25"/>
    <w:rsid w:val="00965CA5"/>
    <w:rsid w:val="009660C5"/>
    <w:rsid w:val="0096670F"/>
    <w:rsid w:val="00966BAC"/>
    <w:rsid w:val="00966BD7"/>
    <w:rsid w:val="00966DD4"/>
    <w:rsid w:val="009670E1"/>
    <w:rsid w:val="009704B8"/>
    <w:rsid w:val="00970AED"/>
    <w:rsid w:val="00970CB5"/>
    <w:rsid w:val="009714D2"/>
    <w:rsid w:val="00971610"/>
    <w:rsid w:val="00971841"/>
    <w:rsid w:val="00971C15"/>
    <w:rsid w:val="00972403"/>
    <w:rsid w:val="00972788"/>
    <w:rsid w:val="00972AD7"/>
    <w:rsid w:val="00972F89"/>
    <w:rsid w:val="009731BB"/>
    <w:rsid w:val="00973454"/>
    <w:rsid w:val="00973646"/>
    <w:rsid w:val="00973B3F"/>
    <w:rsid w:val="009747BD"/>
    <w:rsid w:val="0097518F"/>
    <w:rsid w:val="009757DD"/>
    <w:rsid w:val="00975869"/>
    <w:rsid w:val="00975E79"/>
    <w:rsid w:val="009766C2"/>
    <w:rsid w:val="00976F63"/>
    <w:rsid w:val="00977141"/>
    <w:rsid w:val="00977289"/>
    <w:rsid w:val="0097753C"/>
    <w:rsid w:val="00977602"/>
    <w:rsid w:val="00977775"/>
    <w:rsid w:val="00977A12"/>
    <w:rsid w:val="00977DA0"/>
    <w:rsid w:val="00980016"/>
    <w:rsid w:val="009801DF"/>
    <w:rsid w:val="009809C8"/>
    <w:rsid w:val="009809EE"/>
    <w:rsid w:val="0098129E"/>
    <w:rsid w:val="009812ED"/>
    <w:rsid w:val="009816DE"/>
    <w:rsid w:val="0098226E"/>
    <w:rsid w:val="009827E1"/>
    <w:rsid w:val="00982A36"/>
    <w:rsid w:val="00983B7A"/>
    <w:rsid w:val="00983CEB"/>
    <w:rsid w:val="00983E28"/>
    <w:rsid w:val="00984558"/>
    <w:rsid w:val="00984A06"/>
    <w:rsid w:val="00984DF0"/>
    <w:rsid w:val="00984E3F"/>
    <w:rsid w:val="00984F71"/>
    <w:rsid w:val="00985119"/>
    <w:rsid w:val="009851ED"/>
    <w:rsid w:val="0098584B"/>
    <w:rsid w:val="00986652"/>
    <w:rsid w:val="009867C7"/>
    <w:rsid w:val="00987005"/>
    <w:rsid w:val="0098731E"/>
    <w:rsid w:val="0098733E"/>
    <w:rsid w:val="00987B01"/>
    <w:rsid w:val="00987CAF"/>
    <w:rsid w:val="00987FB8"/>
    <w:rsid w:val="00990339"/>
    <w:rsid w:val="009909FA"/>
    <w:rsid w:val="00990E5F"/>
    <w:rsid w:val="009918BC"/>
    <w:rsid w:val="00991A73"/>
    <w:rsid w:val="00992C75"/>
    <w:rsid w:val="009932EF"/>
    <w:rsid w:val="00993DE9"/>
    <w:rsid w:val="00994277"/>
    <w:rsid w:val="009942B2"/>
    <w:rsid w:val="009942C8"/>
    <w:rsid w:val="00994AE8"/>
    <w:rsid w:val="00994D2E"/>
    <w:rsid w:val="00994E94"/>
    <w:rsid w:val="009955F6"/>
    <w:rsid w:val="009959F5"/>
    <w:rsid w:val="00995E91"/>
    <w:rsid w:val="00996DD7"/>
    <w:rsid w:val="009972A2"/>
    <w:rsid w:val="009978C2"/>
    <w:rsid w:val="00997C89"/>
    <w:rsid w:val="00997FDA"/>
    <w:rsid w:val="009A0473"/>
    <w:rsid w:val="009A0978"/>
    <w:rsid w:val="009A0CDD"/>
    <w:rsid w:val="009A13DE"/>
    <w:rsid w:val="009A14F1"/>
    <w:rsid w:val="009A1C71"/>
    <w:rsid w:val="009A25AC"/>
    <w:rsid w:val="009A25EC"/>
    <w:rsid w:val="009A26C7"/>
    <w:rsid w:val="009A28AB"/>
    <w:rsid w:val="009A4146"/>
    <w:rsid w:val="009A42A9"/>
    <w:rsid w:val="009A4A76"/>
    <w:rsid w:val="009A527E"/>
    <w:rsid w:val="009A5EE5"/>
    <w:rsid w:val="009A6010"/>
    <w:rsid w:val="009A6043"/>
    <w:rsid w:val="009A61C1"/>
    <w:rsid w:val="009A646D"/>
    <w:rsid w:val="009A64DD"/>
    <w:rsid w:val="009A6535"/>
    <w:rsid w:val="009A6590"/>
    <w:rsid w:val="009A6CBC"/>
    <w:rsid w:val="009A6CC4"/>
    <w:rsid w:val="009A6E9F"/>
    <w:rsid w:val="009A74AA"/>
    <w:rsid w:val="009A7AF1"/>
    <w:rsid w:val="009A7B4F"/>
    <w:rsid w:val="009B0888"/>
    <w:rsid w:val="009B0D16"/>
    <w:rsid w:val="009B1573"/>
    <w:rsid w:val="009B1680"/>
    <w:rsid w:val="009B1716"/>
    <w:rsid w:val="009B1848"/>
    <w:rsid w:val="009B19B0"/>
    <w:rsid w:val="009B1AED"/>
    <w:rsid w:val="009B1B7A"/>
    <w:rsid w:val="009B1E9A"/>
    <w:rsid w:val="009B2816"/>
    <w:rsid w:val="009B36A7"/>
    <w:rsid w:val="009B3994"/>
    <w:rsid w:val="009B4C3E"/>
    <w:rsid w:val="009B4CB3"/>
    <w:rsid w:val="009B4F85"/>
    <w:rsid w:val="009B5368"/>
    <w:rsid w:val="009B5EA5"/>
    <w:rsid w:val="009B6E57"/>
    <w:rsid w:val="009B6F98"/>
    <w:rsid w:val="009B7712"/>
    <w:rsid w:val="009B77E2"/>
    <w:rsid w:val="009C04D8"/>
    <w:rsid w:val="009C063E"/>
    <w:rsid w:val="009C13E6"/>
    <w:rsid w:val="009C165C"/>
    <w:rsid w:val="009C1822"/>
    <w:rsid w:val="009C1B90"/>
    <w:rsid w:val="009C2356"/>
    <w:rsid w:val="009C2679"/>
    <w:rsid w:val="009C2D8B"/>
    <w:rsid w:val="009C2E89"/>
    <w:rsid w:val="009C2FD0"/>
    <w:rsid w:val="009C3168"/>
    <w:rsid w:val="009C339A"/>
    <w:rsid w:val="009C3A96"/>
    <w:rsid w:val="009C3F48"/>
    <w:rsid w:val="009C3F9F"/>
    <w:rsid w:val="009C46D5"/>
    <w:rsid w:val="009C4CD7"/>
    <w:rsid w:val="009C4E2E"/>
    <w:rsid w:val="009C54E5"/>
    <w:rsid w:val="009C59FF"/>
    <w:rsid w:val="009C5B02"/>
    <w:rsid w:val="009C5E3F"/>
    <w:rsid w:val="009C6239"/>
    <w:rsid w:val="009C63BF"/>
    <w:rsid w:val="009C6B6F"/>
    <w:rsid w:val="009C7467"/>
    <w:rsid w:val="009C7B12"/>
    <w:rsid w:val="009C7DC1"/>
    <w:rsid w:val="009D0313"/>
    <w:rsid w:val="009D0C23"/>
    <w:rsid w:val="009D0E53"/>
    <w:rsid w:val="009D10D9"/>
    <w:rsid w:val="009D111F"/>
    <w:rsid w:val="009D1164"/>
    <w:rsid w:val="009D1705"/>
    <w:rsid w:val="009D183E"/>
    <w:rsid w:val="009D2135"/>
    <w:rsid w:val="009D2647"/>
    <w:rsid w:val="009D2D5B"/>
    <w:rsid w:val="009D2DEB"/>
    <w:rsid w:val="009D3443"/>
    <w:rsid w:val="009D3622"/>
    <w:rsid w:val="009D378E"/>
    <w:rsid w:val="009D40C0"/>
    <w:rsid w:val="009D44A1"/>
    <w:rsid w:val="009D452C"/>
    <w:rsid w:val="009D50DB"/>
    <w:rsid w:val="009D5384"/>
    <w:rsid w:val="009D576B"/>
    <w:rsid w:val="009D593E"/>
    <w:rsid w:val="009D5997"/>
    <w:rsid w:val="009D5ADD"/>
    <w:rsid w:val="009D5F4F"/>
    <w:rsid w:val="009D61DA"/>
    <w:rsid w:val="009D666A"/>
    <w:rsid w:val="009D6813"/>
    <w:rsid w:val="009D7100"/>
    <w:rsid w:val="009D7392"/>
    <w:rsid w:val="009D7429"/>
    <w:rsid w:val="009D77B7"/>
    <w:rsid w:val="009D7B28"/>
    <w:rsid w:val="009D7EB9"/>
    <w:rsid w:val="009E04BB"/>
    <w:rsid w:val="009E114A"/>
    <w:rsid w:val="009E14E3"/>
    <w:rsid w:val="009E1DC2"/>
    <w:rsid w:val="009E1DD6"/>
    <w:rsid w:val="009E2296"/>
    <w:rsid w:val="009E2A1B"/>
    <w:rsid w:val="009E3108"/>
    <w:rsid w:val="009E3261"/>
    <w:rsid w:val="009E3783"/>
    <w:rsid w:val="009E3AEE"/>
    <w:rsid w:val="009E3F5A"/>
    <w:rsid w:val="009E40FA"/>
    <w:rsid w:val="009E4132"/>
    <w:rsid w:val="009E4490"/>
    <w:rsid w:val="009E44BE"/>
    <w:rsid w:val="009E468D"/>
    <w:rsid w:val="009E470F"/>
    <w:rsid w:val="009E4CB7"/>
    <w:rsid w:val="009E4F79"/>
    <w:rsid w:val="009E5453"/>
    <w:rsid w:val="009E5761"/>
    <w:rsid w:val="009E5857"/>
    <w:rsid w:val="009E596D"/>
    <w:rsid w:val="009E5B8B"/>
    <w:rsid w:val="009E61C0"/>
    <w:rsid w:val="009E6974"/>
    <w:rsid w:val="009E6DCC"/>
    <w:rsid w:val="009E6E7E"/>
    <w:rsid w:val="009E6F17"/>
    <w:rsid w:val="009E735E"/>
    <w:rsid w:val="009E751C"/>
    <w:rsid w:val="009E7BAB"/>
    <w:rsid w:val="009E97E2"/>
    <w:rsid w:val="009F0495"/>
    <w:rsid w:val="009F0A51"/>
    <w:rsid w:val="009F0CF2"/>
    <w:rsid w:val="009F155E"/>
    <w:rsid w:val="009F1A64"/>
    <w:rsid w:val="009F21A0"/>
    <w:rsid w:val="009F2709"/>
    <w:rsid w:val="009F2B23"/>
    <w:rsid w:val="009F341B"/>
    <w:rsid w:val="009F38BC"/>
    <w:rsid w:val="009F3A10"/>
    <w:rsid w:val="009F3A5B"/>
    <w:rsid w:val="009F3AC7"/>
    <w:rsid w:val="009F3AF5"/>
    <w:rsid w:val="009F4D7E"/>
    <w:rsid w:val="009F51BB"/>
    <w:rsid w:val="009F56AD"/>
    <w:rsid w:val="009F585B"/>
    <w:rsid w:val="009F5BEC"/>
    <w:rsid w:val="009F5C06"/>
    <w:rsid w:val="009F65A0"/>
    <w:rsid w:val="009F67A3"/>
    <w:rsid w:val="009F67FD"/>
    <w:rsid w:val="009F700D"/>
    <w:rsid w:val="009F7028"/>
    <w:rsid w:val="009F775D"/>
    <w:rsid w:val="009F77BF"/>
    <w:rsid w:val="00A003E5"/>
    <w:rsid w:val="00A015DC"/>
    <w:rsid w:val="00A01825"/>
    <w:rsid w:val="00A01919"/>
    <w:rsid w:val="00A01938"/>
    <w:rsid w:val="00A01AB1"/>
    <w:rsid w:val="00A01C38"/>
    <w:rsid w:val="00A020A5"/>
    <w:rsid w:val="00A0223E"/>
    <w:rsid w:val="00A024DD"/>
    <w:rsid w:val="00A0257C"/>
    <w:rsid w:val="00A0293C"/>
    <w:rsid w:val="00A02BDB"/>
    <w:rsid w:val="00A02D42"/>
    <w:rsid w:val="00A0366E"/>
    <w:rsid w:val="00A03679"/>
    <w:rsid w:val="00A036C3"/>
    <w:rsid w:val="00A03988"/>
    <w:rsid w:val="00A03BC2"/>
    <w:rsid w:val="00A03C22"/>
    <w:rsid w:val="00A046D7"/>
    <w:rsid w:val="00A048D4"/>
    <w:rsid w:val="00A04A3D"/>
    <w:rsid w:val="00A053A4"/>
    <w:rsid w:val="00A055A6"/>
    <w:rsid w:val="00A05A51"/>
    <w:rsid w:val="00A05CE8"/>
    <w:rsid w:val="00A065AA"/>
    <w:rsid w:val="00A06727"/>
    <w:rsid w:val="00A075C3"/>
    <w:rsid w:val="00A0795C"/>
    <w:rsid w:val="00A1096A"/>
    <w:rsid w:val="00A10CB1"/>
    <w:rsid w:val="00A11E78"/>
    <w:rsid w:val="00A1269D"/>
    <w:rsid w:val="00A13516"/>
    <w:rsid w:val="00A13B46"/>
    <w:rsid w:val="00A13B92"/>
    <w:rsid w:val="00A13DD9"/>
    <w:rsid w:val="00A145A5"/>
    <w:rsid w:val="00A14F27"/>
    <w:rsid w:val="00A150F6"/>
    <w:rsid w:val="00A159C8"/>
    <w:rsid w:val="00A15B97"/>
    <w:rsid w:val="00A16089"/>
    <w:rsid w:val="00A1670E"/>
    <w:rsid w:val="00A16903"/>
    <w:rsid w:val="00A16C2F"/>
    <w:rsid w:val="00A172C2"/>
    <w:rsid w:val="00A1751D"/>
    <w:rsid w:val="00A17564"/>
    <w:rsid w:val="00A20579"/>
    <w:rsid w:val="00A2082F"/>
    <w:rsid w:val="00A20849"/>
    <w:rsid w:val="00A208F6"/>
    <w:rsid w:val="00A21A26"/>
    <w:rsid w:val="00A22805"/>
    <w:rsid w:val="00A22836"/>
    <w:rsid w:val="00A22BEB"/>
    <w:rsid w:val="00A22CCA"/>
    <w:rsid w:val="00A234F6"/>
    <w:rsid w:val="00A2357D"/>
    <w:rsid w:val="00A23777"/>
    <w:rsid w:val="00A23BC4"/>
    <w:rsid w:val="00A24150"/>
    <w:rsid w:val="00A24545"/>
    <w:rsid w:val="00A2471A"/>
    <w:rsid w:val="00A2507D"/>
    <w:rsid w:val="00A25782"/>
    <w:rsid w:val="00A257D3"/>
    <w:rsid w:val="00A25B9D"/>
    <w:rsid w:val="00A26709"/>
    <w:rsid w:val="00A268E5"/>
    <w:rsid w:val="00A26E26"/>
    <w:rsid w:val="00A27970"/>
    <w:rsid w:val="00A27A22"/>
    <w:rsid w:val="00A3001D"/>
    <w:rsid w:val="00A30A50"/>
    <w:rsid w:val="00A31745"/>
    <w:rsid w:val="00A31983"/>
    <w:rsid w:val="00A319F8"/>
    <w:rsid w:val="00A31CB1"/>
    <w:rsid w:val="00A31D6E"/>
    <w:rsid w:val="00A328CD"/>
    <w:rsid w:val="00A32C32"/>
    <w:rsid w:val="00A33B11"/>
    <w:rsid w:val="00A33C53"/>
    <w:rsid w:val="00A33D91"/>
    <w:rsid w:val="00A3422F"/>
    <w:rsid w:val="00A3476F"/>
    <w:rsid w:val="00A34B6C"/>
    <w:rsid w:val="00A354FC"/>
    <w:rsid w:val="00A35BC5"/>
    <w:rsid w:val="00A3678F"/>
    <w:rsid w:val="00A37003"/>
    <w:rsid w:val="00A378F0"/>
    <w:rsid w:val="00A40B53"/>
    <w:rsid w:val="00A40C73"/>
    <w:rsid w:val="00A40E31"/>
    <w:rsid w:val="00A41762"/>
    <w:rsid w:val="00A41778"/>
    <w:rsid w:val="00A41E36"/>
    <w:rsid w:val="00A42095"/>
    <w:rsid w:val="00A42189"/>
    <w:rsid w:val="00A4222C"/>
    <w:rsid w:val="00A42382"/>
    <w:rsid w:val="00A42872"/>
    <w:rsid w:val="00A42878"/>
    <w:rsid w:val="00A42FA1"/>
    <w:rsid w:val="00A430ED"/>
    <w:rsid w:val="00A433A1"/>
    <w:rsid w:val="00A43694"/>
    <w:rsid w:val="00A439F5"/>
    <w:rsid w:val="00A43A60"/>
    <w:rsid w:val="00A43ECD"/>
    <w:rsid w:val="00A4411F"/>
    <w:rsid w:val="00A44875"/>
    <w:rsid w:val="00A450A4"/>
    <w:rsid w:val="00A454A0"/>
    <w:rsid w:val="00A45F3F"/>
    <w:rsid w:val="00A4632B"/>
    <w:rsid w:val="00A463C4"/>
    <w:rsid w:val="00A5061B"/>
    <w:rsid w:val="00A5113A"/>
    <w:rsid w:val="00A5149B"/>
    <w:rsid w:val="00A51876"/>
    <w:rsid w:val="00A52516"/>
    <w:rsid w:val="00A5329F"/>
    <w:rsid w:val="00A538E6"/>
    <w:rsid w:val="00A54675"/>
    <w:rsid w:val="00A54F36"/>
    <w:rsid w:val="00A55792"/>
    <w:rsid w:val="00A55975"/>
    <w:rsid w:val="00A55B6F"/>
    <w:rsid w:val="00A55F09"/>
    <w:rsid w:val="00A55FD0"/>
    <w:rsid w:val="00A5668E"/>
    <w:rsid w:val="00A56913"/>
    <w:rsid w:val="00A56C33"/>
    <w:rsid w:val="00A56C47"/>
    <w:rsid w:val="00A576ED"/>
    <w:rsid w:val="00A579B2"/>
    <w:rsid w:val="00A57C8E"/>
    <w:rsid w:val="00A601C3"/>
    <w:rsid w:val="00A6058B"/>
    <w:rsid w:val="00A605DE"/>
    <w:rsid w:val="00A60BAD"/>
    <w:rsid w:val="00A60BE6"/>
    <w:rsid w:val="00A61730"/>
    <w:rsid w:val="00A622A1"/>
    <w:rsid w:val="00A6256C"/>
    <w:rsid w:val="00A62CB0"/>
    <w:rsid w:val="00A6321C"/>
    <w:rsid w:val="00A637CB"/>
    <w:rsid w:val="00A64395"/>
    <w:rsid w:val="00A64F60"/>
    <w:rsid w:val="00A6568F"/>
    <w:rsid w:val="00A6591C"/>
    <w:rsid w:val="00A65A3A"/>
    <w:rsid w:val="00A65BA1"/>
    <w:rsid w:val="00A65EE3"/>
    <w:rsid w:val="00A662F9"/>
    <w:rsid w:val="00A66CEC"/>
    <w:rsid w:val="00A670AF"/>
    <w:rsid w:val="00A670E5"/>
    <w:rsid w:val="00A6720B"/>
    <w:rsid w:val="00A678E0"/>
    <w:rsid w:val="00A67A6A"/>
    <w:rsid w:val="00A67BC9"/>
    <w:rsid w:val="00A67D6E"/>
    <w:rsid w:val="00A70466"/>
    <w:rsid w:val="00A713A5"/>
    <w:rsid w:val="00A725FC"/>
    <w:rsid w:val="00A726B9"/>
    <w:rsid w:val="00A72770"/>
    <w:rsid w:val="00A7277C"/>
    <w:rsid w:val="00A72FAD"/>
    <w:rsid w:val="00A732C6"/>
    <w:rsid w:val="00A7350A"/>
    <w:rsid w:val="00A7369B"/>
    <w:rsid w:val="00A73976"/>
    <w:rsid w:val="00A73A51"/>
    <w:rsid w:val="00A73D08"/>
    <w:rsid w:val="00A746B1"/>
    <w:rsid w:val="00A74BFB"/>
    <w:rsid w:val="00A74C73"/>
    <w:rsid w:val="00A74C81"/>
    <w:rsid w:val="00A74F1F"/>
    <w:rsid w:val="00A74FCE"/>
    <w:rsid w:val="00A7543A"/>
    <w:rsid w:val="00A75665"/>
    <w:rsid w:val="00A75C81"/>
    <w:rsid w:val="00A763AB"/>
    <w:rsid w:val="00A764A6"/>
    <w:rsid w:val="00A765ED"/>
    <w:rsid w:val="00A76A49"/>
    <w:rsid w:val="00A76AB4"/>
    <w:rsid w:val="00A76E06"/>
    <w:rsid w:val="00A771FC"/>
    <w:rsid w:val="00A7736A"/>
    <w:rsid w:val="00A77E4F"/>
    <w:rsid w:val="00A77EFB"/>
    <w:rsid w:val="00A80527"/>
    <w:rsid w:val="00A80544"/>
    <w:rsid w:val="00A8058D"/>
    <w:rsid w:val="00A8062B"/>
    <w:rsid w:val="00A808B2"/>
    <w:rsid w:val="00A80CCE"/>
    <w:rsid w:val="00A81050"/>
    <w:rsid w:val="00A812EB"/>
    <w:rsid w:val="00A81324"/>
    <w:rsid w:val="00A81749"/>
    <w:rsid w:val="00A81B99"/>
    <w:rsid w:val="00A821E4"/>
    <w:rsid w:val="00A827B2"/>
    <w:rsid w:val="00A82A95"/>
    <w:rsid w:val="00A8340F"/>
    <w:rsid w:val="00A83D11"/>
    <w:rsid w:val="00A83D7C"/>
    <w:rsid w:val="00A83DF1"/>
    <w:rsid w:val="00A853B7"/>
    <w:rsid w:val="00A857B3"/>
    <w:rsid w:val="00A85A86"/>
    <w:rsid w:val="00A85E1F"/>
    <w:rsid w:val="00A85EF9"/>
    <w:rsid w:val="00A86489"/>
    <w:rsid w:val="00A86D57"/>
    <w:rsid w:val="00A86FED"/>
    <w:rsid w:val="00A8702C"/>
    <w:rsid w:val="00A87091"/>
    <w:rsid w:val="00A872EE"/>
    <w:rsid w:val="00A875C3"/>
    <w:rsid w:val="00A878DA"/>
    <w:rsid w:val="00A87E0C"/>
    <w:rsid w:val="00A9092D"/>
    <w:rsid w:val="00A910C8"/>
    <w:rsid w:val="00A91B2A"/>
    <w:rsid w:val="00A91C81"/>
    <w:rsid w:val="00A91E45"/>
    <w:rsid w:val="00A92048"/>
    <w:rsid w:val="00A9276C"/>
    <w:rsid w:val="00A92CA3"/>
    <w:rsid w:val="00A92D13"/>
    <w:rsid w:val="00A92D1B"/>
    <w:rsid w:val="00A931AF"/>
    <w:rsid w:val="00A932AE"/>
    <w:rsid w:val="00A93300"/>
    <w:rsid w:val="00A94300"/>
    <w:rsid w:val="00A94560"/>
    <w:rsid w:val="00A945F9"/>
    <w:rsid w:val="00A94A8F"/>
    <w:rsid w:val="00A94C09"/>
    <w:rsid w:val="00A94D90"/>
    <w:rsid w:val="00A95490"/>
    <w:rsid w:val="00A95FBF"/>
    <w:rsid w:val="00A961EF"/>
    <w:rsid w:val="00A962BB"/>
    <w:rsid w:val="00A96581"/>
    <w:rsid w:val="00A968D3"/>
    <w:rsid w:val="00A97DE6"/>
    <w:rsid w:val="00AA04DF"/>
    <w:rsid w:val="00AA096E"/>
    <w:rsid w:val="00AA1946"/>
    <w:rsid w:val="00AA235B"/>
    <w:rsid w:val="00AA2500"/>
    <w:rsid w:val="00AA25FD"/>
    <w:rsid w:val="00AA2D23"/>
    <w:rsid w:val="00AA32CB"/>
    <w:rsid w:val="00AA3B86"/>
    <w:rsid w:val="00AA41C0"/>
    <w:rsid w:val="00AA43D9"/>
    <w:rsid w:val="00AA48C4"/>
    <w:rsid w:val="00AA4F3B"/>
    <w:rsid w:val="00AA5767"/>
    <w:rsid w:val="00AA5E41"/>
    <w:rsid w:val="00AA6023"/>
    <w:rsid w:val="00AA621C"/>
    <w:rsid w:val="00AA6AB6"/>
    <w:rsid w:val="00AA6E12"/>
    <w:rsid w:val="00AA7791"/>
    <w:rsid w:val="00AA784F"/>
    <w:rsid w:val="00AB098F"/>
    <w:rsid w:val="00AB09D0"/>
    <w:rsid w:val="00AB13DA"/>
    <w:rsid w:val="00AB1A5D"/>
    <w:rsid w:val="00AB30DA"/>
    <w:rsid w:val="00AB348F"/>
    <w:rsid w:val="00AB3901"/>
    <w:rsid w:val="00AB3E7B"/>
    <w:rsid w:val="00AB420B"/>
    <w:rsid w:val="00AB4348"/>
    <w:rsid w:val="00AB4A84"/>
    <w:rsid w:val="00AB5E8F"/>
    <w:rsid w:val="00AB5F5B"/>
    <w:rsid w:val="00AB691C"/>
    <w:rsid w:val="00AB6964"/>
    <w:rsid w:val="00AB6F3B"/>
    <w:rsid w:val="00AB7274"/>
    <w:rsid w:val="00AC006D"/>
    <w:rsid w:val="00AC1AF5"/>
    <w:rsid w:val="00AC201A"/>
    <w:rsid w:val="00AC24FF"/>
    <w:rsid w:val="00AC25C5"/>
    <w:rsid w:val="00AC3299"/>
    <w:rsid w:val="00AC32B9"/>
    <w:rsid w:val="00AC392B"/>
    <w:rsid w:val="00AC57E2"/>
    <w:rsid w:val="00AC5823"/>
    <w:rsid w:val="00AC5926"/>
    <w:rsid w:val="00AC5A07"/>
    <w:rsid w:val="00AC5C18"/>
    <w:rsid w:val="00AC5ED2"/>
    <w:rsid w:val="00AC5F07"/>
    <w:rsid w:val="00AC61CF"/>
    <w:rsid w:val="00AC638F"/>
    <w:rsid w:val="00AC6449"/>
    <w:rsid w:val="00AC6C92"/>
    <w:rsid w:val="00AC6F22"/>
    <w:rsid w:val="00AD004B"/>
    <w:rsid w:val="00AD0065"/>
    <w:rsid w:val="00AD0546"/>
    <w:rsid w:val="00AD0CA5"/>
    <w:rsid w:val="00AD10C9"/>
    <w:rsid w:val="00AD1FB3"/>
    <w:rsid w:val="00AD2506"/>
    <w:rsid w:val="00AD2830"/>
    <w:rsid w:val="00AD2E80"/>
    <w:rsid w:val="00AD2F70"/>
    <w:rsid w:val="00AD32BB"/>
    <w:rsid w:val="00AD3DEC"/>
    <w:rsid w:val="00AD4E18"/>
    <w:rsid w:val="00AD4EA8"/>
    <w:rsid w:val="00AD5ADC"/>
    <w:rsid w:val="00AD6915"/>
    <w:rsid w:val="00AD6FEA"/>
    <w:rsid w:val="00AD71C9"/>
    <w:rsid w:val="00AD74EF"/>
    <w:rsid w:val="00AD7771"/>
    <w:rsid w:val="00AD7B19"/>
    <w:rsid w:val="00AD7FE6"/>
    <w:rsid w:val="00AE038E"/>
    <w:rsid w:val="00AE070F"/>
    <w:rsid w:val="00AE0B63"/>
    <w:rsid w:val="00AE0B9F"/>
    <w:rsid w:val="00AE0F22"/>
    <w:rsid w:val="00AE10DF"/>
    <w:rsid w:val="00AE136E"/>
    <w:rsid w:val="00AE246E"/>
    <w:rsid w:val="00AE2D64"/>
    <w:rsid w:val="00AE2F13"/>
    <w:rsid w:val="00AE33B0"/>
    <w:rsid w:val="00AE3B34"/>
    <w:rsid w:val="00AE3EF7"/>
    <w:rsid w:val="00AE3F5C"/>
    <w:rsid w:val="00AE48A0"/>
    <w:rsid w:val="00AE6D51"/>
    <w:rsid w:val="00AE6F90"/>
    <w:rsid w:val="00AE79C8"/>
    <w:rsid w:val="00AE7FCC"/>
    <w:rsid w:val="00AF02C3"/>
    <w:rsid w:val="00AF0BD5"/>
    <w:rsid w:val="00AF279A"/>
    <w:rsid w:val="00AF2A63"/>
    <w:rsid w:val="00AF2DAE"/>
    <w:rsid w:val="00AF358C"/>
    <w:rsid w:val="00AF39A5"/>
    <w:rsid w:val="00AF3E4C"/>
    <w:rsid w:val="00AF585E"/>
    <w:rsid w:val="00AF5B28"/>
    <w:rsid w:val="00AF5C98"/>
    <w:rsid w:val="00AF5D23"/>
    <w:rsid w:val="00AF66BB"/>
    <w:rsid w:val="00AF66CC"/>
    <w:rsid w:val="00AF6AF4"/>
    <w:rsid w:val="00AF6BB4"/>
    <w:rsid w:val="00AF7074"/>
    <w:rsid w:val="00AF7A6C"/>
    <w:rsid w:val="00AF7BFC"/>
    <w:rsid w:val="00AF7FC1"/>
    <w:rsid w:val="00B0027E"/>
    <w:rsid w:val="00B00593"/>
    <w:rsid w:val="00B006CB"/>
    <w:rsid w:val="00B006EC"/>
    <w:rsid w:val="00B0085F"/>
    <w:rsid w:val="00B01089"/>
    <w:rsid w:val="00B0183A"/>
    <w:rsid w:val="00B01886"/>
    <w:rsid w:val="00B01A59"/>
    <w:rsid w:val="00B01B9E"/>
    <w:rsid w:val="00B02794"/>
    <w:rsid w:val="00B02B0B"/>
    <w:rsid w:val="00B02B69"/>
    <w:rsid w:val="00B02BAE"/>
    <w:rsid w:val="00B03373"/>
    <w:rsid w:val="00B034A2"/>
    <w:rsid w:val="00B04A73"/>
    <w:rsid w:val="00B04AD9"/>
    <w:rsid w:val="00B05733"/>
    <w:rsid w:val="00B0595D"/>
    <w:rsid w:val="00B06199"/>
    <w:rsid w:val="00B06446"/>
    <w:rsid w:val="00B06507"/>
    <w:rsid w:val="00B06DB1"/>
    <w:rsid w:val="00B0707F"/>
    <w:rsid w:val="00B07894"/>
    <w:rsid w:val="00B07CDE"/>
    <w:rsid w:val="00B10054"/>
    <w:rsid w:val="00B10232"/>
    <w:rsid w:val="00B108EA"/>
    <w:rsid w:val="00B1096A"/>
    <w:rsid w:val="00B10D16"/>
    <w:rsid w:val="00B111D2"/>
    <w:rsid w:val="00B113D6"/>
    <w:rsid w:val="00B1154D"/>
    <w:rsid w:val="00B11803"/>
    <w:rsid w:val="00B118A8"/>
    <w:rsid w:val="00B11942"/>
    <w:rsid w:val="00B11C44"/>
    <w:rsid w:val="00B11EAD"/>
    <w:rsid w:val="00B125A4"/>
    <w:rsid w:val="00B12EAB"/>
    <w:rsid w:val="00B132BE"/>
    <w:rsid w:val="00B13588"/>
    <w:rsid w:val="00B140C1"/>
    <w:rsid w:val="00B15256"/>
    <w:rsid w:val="00B158F9"/>
    <w:rsid w:val="00B1592F"/>
    <w:rsid w:val="00B15A10"/>
    <w:rsid w:val="00B15BA9"/>
    <w:rsid w:val="00B15F9B"/>
    <w:rsid w:val="00B1612C"/>
    <w:rsid w:val="00B162F4"/>
    <w:rsid w:val="00B16303"/>
    <w:rsid w:val="00B1731F"/>
    <w:rsid w:val="00B17D6B"/>
    <w:rsid w:val="00B20090"/>
    <w:rsid w:val="00B20720"/>
    <w:rsid w:val="00B20F45"/>
    <w:rsid w:val="00B218F1"/>
    <w:rsid w:val="00B21C91"/>
    <w:rsid w:val="00B21CBC"/>
    <w:rsid w:val="00B21CC8"/>
    <w:rsid w:val="00B21F07"/>
    <w:rsid w:val="00B225F0"/>
    <w:rsid w:val="00B2264A"/>
    <w:rsid w:val="00B22831"/>
    <w:rsid w:val="00B2302A"/>
    <w:rsid w:val="00B2304C"/>
    <w:rsid w:val="00B231BD"/>
    <w:rsid w:val="00B239BC"/>
    <w:rsid w:val="00B23A36"/>
    <w:rsid w:val="00B25BB4"/>
    <w:rsid w:val="00B26A7D"/>
    <w:rsid w:val="00B26AF7"/>
    <w:rsid w:val="00B26BA9"/>
    <w:rsid w:val="00B27358"/>
    <w:rsid w:val="00B277AD"/>
    <w:rsid w:val="00B27C2D"/>
    <w:rsid w:val="00B27F87"/>
    <w:rsid w:val="00B30845"/>
    <w:rsid w:val="00B30CC3"/>
    <w:rsid w:val="00B30EAA"/>
    <w:rsid w:val="00B30F74"/>
    <w:rsid w:val="00B311DF"/>
    <w:rsid w:val="00B3197E"/>
    <w:rsid w:val="00B319F6"/>
    <w:rsid w:val="00B31C47"/>
    <w:rsid w:val="00B3222A"/>
    <w:rsid w:val="00B32B5D"/>
    <w:rsid w:val="00B32DAC"/>
    <w:rsid w:val="00B32ECF"/>
    <w:rsid w:val="00B33B38"/>
    <w:rsid w:val="00B33D3B"/>
    <w:rsid w:val="00B33E0D"/>
    <w:rsid w:val="00B34568"/>
    <w:rsid w:val="00B3553E"/>
    <w:rsid w:val="00B35BED"/>
    <w:rsid w:val="00B35CB7"/>
    <w:rsid w:val="00B360A6"/>
    <w:rsid w:val="00B36193"/>
    <w:rsid w:val="00B36694"/>
    <w:rsid w:val="00B36A80"/>
    <w:rsid w:val="00B36CDC"/>
    <w:rsid w:val="00B36EE0"/>
    <w:rsid w:val="00B36F45"/>
    <w:rsid w:val="00B37248"/>
    <w:rsid w:val="00B37790"/>
    <w:rsid w:val="00B37AEF"/>
    <w:rsid w:val="00B37DC9"/>
    <w:rsid w:val="00B40BE8"/>
    <w:rsid w:val="00B41151"/>
    <w:rsid w:val="00B421D8"/>
    <w:rsid w:val="00B4252E"/>
    <w:rsid w:val="00B42730"/>
    <w:rsid w:val="00B43069"/>
    <w:rsid w:val="00B43521"/>
    <w:rsid w:val="00B435C3"/>
    <w:rsid w:val="00B43D06"/>
    <w:rsid w:val="00B43D94"/>
    <w:rsid w:val="00B44641"/>
    <w:rsid w:val="00B45A95"/>
    <w:rsid w:val="00B45B5C"/>
    <w:rsid w:val="00B46B98"/>
    <w:rsid w:val="00B46C9C"/>
    <w:rsid w:val="00B473E1"/>
    <w:rsid w:val="00B47574"/>
    <w:rsid w:val="00B47873"/>
    <w:rsid w:val="00B47979"/>
    <w:rsid w:val="00B47A30"/>
    <w:rsid w:val="00B47D2B"/>
    <w:rsid w:val="00B50798"/>
    <w:rsid w:val="00B50AA5"/>
    <w:rsid w:val="00B50B63"/>
    <w:rsid w:val="00B50E8A"/>
    <w:rsid w:val="00B51173"/>
    <w:rsid w:val="00B51228"/>
    <w:rsid w:val="00B51A81"/>
    <w:rsid w:val="00B51A8B"/>
    <w:rsid w:val="00B51F08"/>
    <w:rsid w:val="00B51FA0"/>
    <w:rsid w:val="00B520EE"/>
    <w:rsid w:val="00B5211F"/>
    <w:rsid w:val="00B52430"/>
    <w:rsid w:val="00B52A6F"/>
    <w:rsid w:val="00B52E6D"/>
    <w:rsid w:val="00B535D0"/>
    <w:rsid w:val="00B535F6"/>
    <w:rsid w:val="00B538F8"/>
    <w:rsid w:val="00B53AA1"/>
    <w:rsid w:val="00B53C3B"/>
    <w:rsid w:val="00B53CC2"/>
    <w:rsid w:val="00B5425D"/>
    <w:rsid w:val="00B54550"/>
    <w:rsid w:val="00B547D5"/>
    <w:rsid w:val="00B5528A"/>
    <w:rsid w:val="00B5536E"/>
    <w:rsid w:val="00B55381"/>
    <w:rsid w:val="00B56057"/>
    <w:rsid w:val="00B561B7"/>
    <w:rsid w:val="00B564DC"/>
    <w:rsid w:val="00B56CCE"/>
    <w:rsid w:val="00B56DAB"/>
    <w:rsid w:val="00B574C1"/>
    <w:rsid w:val="00B57731"/>
    <w:rsid w:val="00B57D6F"/>
    <w:rsid w:val="00B57DE6"/>
    <w:rsid w:val="00B617C4"/>
    <w:rsid w:val="00B619AC"/>
    <w:rsid w:val="00B619FA"/>
    <w:rsid w:val="00B61FA7"/>
    <w:rsid w:val="00B62245"/>
    <w:rsid w:val="00B6239E"/>
    <w:rsid w:val="00B624CB"/>
    <w:rsid w:val="00B62863"/>
    <w:rsid w:val="00B62899"/>
    <w:rsid w:val="00B62A3E"/>
    <w:rsid w:val="00B62B7B"/>
    <w:rsid w:val="00B63580"/>
    <w:rsid w:val="00B6386C"/>
    <w:rsid w:val="00B63EDB"/>
    <w:rsid w:val="00B641A9"/>
    <w:rsid w:val="00B6441B"/>
    <w:rsid w:val="00B64706"/>
    <w:rsid w:val="00B64826"/>
    <w:rsid w:val="00B64C49"/>
    <w:rsid w:val="00B65326"/>
    <w:rsid w:val="00B6546A"/>
    <w:rsid w:val="00B658C8"/>
    <w:rsid w:val="00B65BDD"/>
    <w:rsid w:val="00B65C5C"/>
    <w:rsid w:val="00B66045"/>
    <w:rsid w:val="00B66282"/>
    <w:rsid w:val="00B666C8"/>
    <w:rsid w:val="00B666E0"/>
    <w:rsid w:val="00B66DE6"/>
    <w:rsid w:val="00B671BA"/>
    <w:rsid w:val="00B67D89"/>
    <w:rsid w:val="00B70D0E"/>
    <w:rsid w:val="00B70EE0"/>
    <w:rsid w:val="00B71157"/>
    <w:rsid w:val="00B7136A"/>
    <w:rsid w:val="00B71412"/>
    <w:rsid w:val="00B7160E"/>
    <w:rsid w:val="00B71B09"/>
    <w:rsid w:val="00B71BEC"/>
    <w:rsid w:val="00B71C49"/>
    <w:rsid w:val="00B72B0A"/>
    <w:rsid w:val="00B72CD4"/>
    <w:rsid w:val="00B72D7B"/>
    <w:rsid w:val="00B7341F"/>
    <w:rsid w:val="00B735A4"/>
    <w:rsid w:val="00B74BD8"/>
    <w:rsid w:val="00B7503C"/>
    <w:rsid w:val="00B759D6"/>
    <w:rsid w:val="00B75DC2"/>
    <w:rsid w:val="00B769B8"/>
    <w:rsid w:val="00B76A2F"/>
    <w:rsid w:val="00B77413"/>
    <w:rsid w:val="00B77447"/>
    <w:rsid w:val="00B77521"/>
    <w:rsid w:val="00B779E4"/>
    <w:rsid w:val="00B77EFF"/>
    <w:rsid w:val="00B803A1"/>
    <w:rsid w:val="00B80463"/>
    <w:rsid w:val="00B807C5"/>
    <w:rsid w:val="00B807DF"/>
    <w:rsid w:val="00B80E56"/>
    <w:rsid w:val="00B81056"/>
    <w:rsid w:val="00B8110A"/>
    <w:rsid w:val="00B81AFC"/>
    <w:rsid w:val="00B81D36"/>
    <w:rsid w:val="00B81DA4"/>
    <w:rsid w:val="00B824A7"/>
    <w:rsid w:val="00B8254E"/>
    <w:rsid w:val="00B8264E"/>
    <w:rsid w:val="00B827F9"/>
    <w:rsid w:val="00B82BAD"/>
    <w:rsid w:val="00B82C63"/>
    <w:rsid w:val="00B83382"/>
    <w:rsid w:val="00B8357A"/>
    <w:rsid w:val="00B84517"/>
    <w:rsid w:val="00B84F06"/>
    <w:rsid w:val="00B85497"/>
    <w:rsid w:val="00B86343"/>
    <w:rsid w:val="00B86504"/>
    <w:rsid w:val="00B87147"/>
    <w:rsid w:val="00B871F6"/>
    <w:rsid w:val="00B87209"/>
    <w:rsid w:val="00B874D8"/>
    <w:rsid w:val="00B87C60"/>
    <w:rsid w:val="00B87E65"/>
    <w:rsid w:val="00B90339"/>
    <w:rsid w:val="00B91077"/>
    <w:rsid w:val="00B911C1"/>
    <w:rsid w:val="00B914CA"/>
    <w:rsid w:val="00B91D3D"/>
    <w:rsid w:val="00B91E75"/>
    <w:rsid w:val="00B91F3B"/>
    <w:rsid w:val="00B923C6"/>
    <w:rsid w:val="00B926E7"/>
    <w:rsid w:val="00B92DC3"/>
    <w:rsid w:val="00B933A8"/>
    <w:rsid w:val="00B93D80"/>
    <w:rsid w:val="00B94962"/>
    <w:rsid w:val="00B94B46"/>
    <w:rsid w:val="00B953FB"/>
    <w:rsid w:val="00B95709"/>
    <w:rsid w:val="00B9575B"/>
    <w:rsid w:val="00B95AD3"/>
    <w:rsid w:val="00B95C69"/>
    <w:rsid w:val="00B95E84"/>
    <w:rsid w:val="00B96CD3"/>
    <w:rsid w:val="00B970C8"/>
    <w:rsid w:val="00B9789E"/>
    <w:rsid w:val="00B97A26"/>
    <w:rsid w:val="00B97B69"/>
    <w:rsid w:val="00BA0070"/>
    <w:rsid w:val="00BA0533"/>
    <w:rsid w:val="00BA0581"/>
    <w:rsid w:val="00BA05CF"/>
    <w:rsid w:val="00BA071D"/>
    <w:rsid w:val="00BA0758"/>
    <w:rsid w:val="00BA075E"/>
    <w:rsid w:val="00BA075F"/>
    <w:rsid w:val="00BA07B6"/>
    <w:rsid w:val="00BA12F1"/>
    <w:rsid w:val="00BA26A1"/>
    <w:rsid w:val="00BA2ECA"/>
    <w:rsid w:val="00BA30E1"/>
    <w:rsid w:val="00BA39D8"/>
    <w:rsid w:val="00BA442E"/>
    <w:rsid w:val="00BA45BE"/>
    <w:rsid w:val="00BA45D0"/>
    <w:rsid w:val="00BA4638"/>
    <w:rsid w:val="00BA4B12"/>
    <w:rsid w:val="00BA4D3F"/>
    <w:rsid w:val="00BA55DD"/>
    <w:rsid w:val="00BA57F3"/>
    <w:rsid w:val="00BA58EE"/>
    <w:rsid w:val="00BA5A7D"/>
    <w:rsid w:val="00BA5C77"/>
    <w:rsid w:val="00BA633E"/>
    <w:rsid w:val="00BA6412"/>
    <w:rsid w:val="00BA65F6"/>
    <w:rsid w:val="00BA6B08"/>
    <w:rsid w:val="00BA6F59"/>
    <w:rsid w:val="00BA7029"/>
    <w:rsid w:val="00BA76B0"/>
    <w:rsid w:val="00BA7939"/>
    <w:rsid w:val="00BA7A90"/>
    <w:rsid w:val="00BA7DE5"/>
    <w:rsid w:val="00BB0150"/>
    <w:rsid w:val="00BB116C"/>
    <w:rsid w:val="00BB1575"/>
    <w:rsid w:val="00BB1880"/>
    <w:rsid w:val="00BB1B0E"/>
    <w:rsid w:val="00BB1D5A"/>
    <w:rsid w:val="00BB1DBA"/>
    <w:rsid w:val="00BB2029"/>
    <w:rsid w:val="00BB2E3A"/>
    <w:rsid w:val="00BB2EA3"/>
    <w:rsid w:val="00BB30CF"/>
    <w:rsid w:val="00BB3141"/>
    <w:rsid w:val="00BB31C1"/>
    <w:rsid w:val="00BB3BED"/>
    <w:rsid w:val="00BB3CF3"/>
    <w:rsid w:val="00BB41BD"/>
    <w:rsid w:val="00BB4BD5"/>
    <w:rsid w:val="00BB5136"/>
    <w:rsid w:val="00BB571F"/>
    <w:rsid w:val="00BB5843"/>
    <w:rsid w:val="00BB6588"/>
    <w:rsid w:val="00BB6F5C"/>
    <w:rsid w:val="00BB7432"/>
    <w:rsid w:val="00BB7E21"/>
    <w:rsid w:val="00BC00F1"/>
    <w:rsid w:val="00BC117F"/>
    <w:rsid w:val="00BC173B"/>
    <w:rsid w:val="00BC19A5"/>
    <w:rsid w:val="00BC1E76"/>
    <w:rsid w:val="00BC1F4A"/>
    <w:rsid w:val="00BC21DE"/>
    <w:rsid w:val="00BC28BE"/>
    <w:rsid w:val="00BC2CB9"/>
    <w:rsid w:val="00BC2D6F"/>
    <w:rsid w:val="00BC326A"/>
    <w:rsid w:val="00BC411E"/>
    <w:rsid w:val="00BC41E3"/>
    <w:rsid w:val="00BC4238"/>
    <w:rsid w:val="00BC461D"/>
    <w:rsid w:val="00BC4730"/>
    <w:rsid w:val="00BC4C70"/>
    <w:rsid w:val="00BC4DC6"/>
    <w:rsid w:val="00BC4EE2"/>
    <w:rsid w:val="00BC5EE7"/>
    <w:rsid w:val="00BC65D6"/>
    <w:rsid w:val="00BC6788"/>
    <w:rsid w:val="00BC68AC"/>
    <w:rsid w:val="00BC6FE5"/>
    <w:rsid w:val="00BC7628"/>
    <w:rsid w:val="00BC787F"/>
    <w:rsid w:val="00BC7A96"/>
    <w:rsid w:val="00BD00A6"/>
    <w:rsid w:val="00BD027F"/>
    <w:rsid w:val="00BD05E3"/>
    <w:rsid w:val="00BD087B"/>
    <w:rsid w:val="00BD0B24"/>
    <w:rsid w:val="00BD198F"/>
    <w:rsid w:val="00BD23DE"/>
    <w:rsid w:val="00BD28D0"/>
    <w:rsid w:val="00BD291A"/>
    <w:rsid w:val="00BD34EE"/>
    <w:rsid w:val="00BD3B52"/>
    <w:rsid w:val="00BD3C0B"/>
    <w:rsid w:val="00BD43FF"/>
    <w:rsid w:val="00BD44E0"/>
    <w:rsid w:val="00BD4981"/>
    <w:rsid w:val="00BD4B40"/>
    <w:rsid w:val="00BD4C42"/>
    <w:rsid w:val="00BD4EA5"/>
    <w:rsid w:val="00BD4EDD"/>
    <w:rsid w:val="00BD5A09"/>
    <w:rsid w:val="00BD668F"/>
    <w:rsid w:val="00BD78AC"/>
    <w:rsid w:val="00BD7E66"/>
    <w:rsid w:val="00BE050A"/>
    <w:rsid w:val="00BE06D6"/>
    <w:rsid w:val="00BE0AF7"/>
    <w:rsid w:val="00BE1101"/>
    <w:rsid w:val="00BE1776"/>
    <w:rsid w:val="00BE20CF"/>
    <w:rsid w:val="00BE2337"/>
    <w:rsid w:val="00BE273B"/>
    <w:rsid w:val="00BE291D"/>
    <w:rsid w:val="00BE315E"/>
    <w:rsid w:val="00BE32B2"/>
    <w:rsid w:val="00BE37FC"/>
    <w:rsid w:val="00BE3B18"/>
    <w:rsid w:val="00BE3DFE"/>
    <w:rsid w:val="00BE411D"/>
    <w:rsid w:val="00BE4525"/>
    <w:rsid w:val="00BE476D"/>
    <w:rsid w:val="00BE492B"/>
    <w:rsid w:val="00BE4976"/>
    <w:rsid w:val="00BE4BA1"/>
    <w:rsid w:val="00BE4C2E"/>
    <w:rsid w:val="00BE4F59"/>
    <w:rsid w:val="00BE4F95"/>
    <w:rsid w:val="00BE55B4"/>
    <w:rsid w:val="00BE63CA"/>
    <w:rsid w:val="00BE6BFF"/>
    <w:rsid w:val="00BE7027"/>
    <w:rsid w:val="00BE7191"/>
    <w:rsid w:val="00BE747D"/>
    <w:rsid w:val="00BF01C5"/>
    <w:rsid w:val="00BF04E9"/>
    <w:rsid w:val="00BF0736"/>
    <w:rsid w:val="00BF074A"/>
    <w:rsid w:val="00BF0B02"/>
    <w:rsid w:val="00BF1118"/>
    <w:rsid w:val="00BF19B9"/>
    <w:rsid w:val="00BF1E38"/>
    <w:rsid w:val="00BF2C12"/>
    <w:rsid w:val="00BF2C83"/>
    <w:rsid w:val="00BF37D5"/>
    <w:rsid w:val="00BF3F1D"/>
    <w:rsid w:val="00BF46B5"/>
    <w:rsid w:val="00BF47A7"/>
    <w:rsid w:val="00BF49F2"/>
    <w:rsid w:val="00BF4C39"/>
    <w:rsid w:val="00BF57F8"/>
    <w:rsid w:val="00BF5CD5"/>
    <w:rsid w:val="00BF5F43"/>
    <w:rsid w:val="00BF62AE"/>
    <w:rsid w:val="00BF64DD"/>
    <w:rsid w:val="00BF6981"/>
    <w:rsid w:val="00BF7434"/>
    <w:rsid w:val="00C002C9"/>
    <w:rsid w:val="00C00309"/>
    <w:rsid w:val="00C00535"/>
    <w:rsid w:val="00C0060D"/>
    <w:rsid w:val="00C00E11"/>
    <w:rsid w:val="00C01578"/>
    <w:rsid w:val="00C02384"/>
    <w:rsid w:val="00C02737"/>
    <w:rsid w:val="00C02BFA"/>
    <w:rsid w:val="00C02C66"/>
    <w:rsid w:val="00C034BE"/>
    <w:rsid w:val="00C0395D"/>
    <w:rsid w:val="00C03CD7"/>
    <w:rsid w:val="00C03FA8"/>
    <w:rsid w:val="00C044C2"/>
    <w:rsid w:val="00C04612"/>
    <w:rsid w:val="00C04D74"/>
    <w:rsid w:val="00C05401"/>
    <w:rsid w:val="00C0624A"/>
    <w:rsid w:val="00C066EB"/>
    <w:rsid w:val="00C06813"/>
    <w:rsid w:val="00C06B93"/>
    <w:rsid w:val="00C07432"/>
    <w:rsid w:val="00C076F9"/>
    <w:rsid w:val="00C106EC"/>
    <w:rsid w:val="00C108AA"/>
    <w:rsid w:val="00C10D40"/>
    <w:rsid w:val="00C1115A"/>
    <w:rsid w:val="00C11463"/>
    <w:rsid w:val="00C117E8"/>
    <w:rsid w:val="00C11ACE"/>
    <w:rsid w:val="00C11D3F"/>
    <w:rsid w:val="00C12376"/>
    <w:rsid w:val="00C12FF0"/>
    <w:rsid w:val="00C13642"/>
    <w:rsid w:val="00C139A9"/>
    <w:rsid w:val="00C144D5"/>
    <w:rsid w:val="00C14B14"/>
    <w:rsid w:val="00C14EBF"/>
    <w:rsid w:val="00C15A27"/>
    <w:rsid w:val="00C16046"/>
    <w:rsid w:val="00C16A94"/>
    <w:rsid w:val="00C16BFD"/>
    <w:rsid w:val="00C17146"/>
    <w:rsid w:val="00C1731C"/>
    <w:rsid w:val="00C17640"/>
    <w:rsid w:val="00C179C1"/>
    <w:rsid w:val="00C17C67"/>
    <w:rsid w:val="00C17F0C"/>
    <w:rsid w:val="00C20867"/>
    <w:rsid w:val="00C20F02"/>
    <w:rsid w:val="00C210DD"/>
    <w:rsid w:val="00C211EE"/>
    <w:rsid w:val="00C21299"/>
    <w:rsid w:val="00C212D2"/>
    <w:rsid w:val="00C21861"/>
    <w:rsid w:val="00C21AEE"/>
    <w:rsid w:val="00C21F04"/>
    <w:rsid w:val="00C21FB3"/>
    <w:rsid w:val="00C22394"/>
    <w:rsid w:val="00C22639"/>
    <w:rsid w:val="00C22817"/>
    <w:rsid w:val="00C22DBB"/>
    <w:rsid w:val="00C233D9"/>
    <w:rsid w:val="00C23590"/>
    <w:rsid w:val="00C23B16"/>
    <w:rsid w:val="00C24898"/>
    <w:rsid w:val="00C249FF"/>
    <w:rsid w:val="00C252C7"/>
    <w:rsid w:val="00C255C5"/>
    <w:rsid w:val="00C255C7"/>
    <w:rsid w:val="00C25721"/>
    <w:rsid w:val="00C25764"/>
    <w:rsid w:val="00C2577E"/>
    <w:rsid w:val="00C25BD0"/>
    <w:rsid w:val="00C25DA6"/>
    <w:rsid w:val="00C25FFA"/>
    <w:rsid w:val="00C2685C"/>
    <w:rsid w:val="00C26BD1"/>
    <w:rsid w:val="00C26F18"/>
    <w:rsid w:val="00C27616"/>
    <w:rsid w:val="00C27638"/>
    <w:rsid w:val="00C276EB"/>
    <w:rsid w:val="00C2784B"/>
    <w:rsid w:val="00C300D3"/>
    <w:rsid w:val="00C30509"/>
    <w:rsid w:val="00C305A6"/>
    <w:rsid w:val="00C30756"/>
    <w:rsid w:val="00C308FE"/>
    <w:rsid w:val="00C30985"/>
    <w:rsid w:val="00C31DD2"/>
    <w:rsid w:val="00C32801"/>
    <w:rsid w:val="00C32F1B"/>
    <w:rsid w:val="00C330AD"/>
    <w:rsid w:val="00C34555"/>
    <w:rsid w:val="00C3465C"/>
    <w:rsid w:val="00C3474A"/>
    <w:rsid w:val="00C34D0F"/>
    <w:rsid w:val="00C34F67"/>
    <w:rsid w:val="00C358DE"/>
    <w:rsid w:val="00C360C7"/>
    <w:rsid w:val="00C363EE"/>
    <w:rsid w:val="00C3661E"/>
    <w:rsid w:val="00C36908"/>
    <w:rsid w:val="00C369F2"/>
    <w:rsid w:val="00C36E06"/>
    <w:rsid w:val="00C37A0A"/>
    <w:rsid w:val="00C37F61"/>
    <w:rsid w:val="00C40756"/>
    <w:rsid w:val="00C41258"/>
    <w:rsid w:val="00C41C33"/>
    <w:rsid w:val="00C41FAE"/>
    <w:rsid w:val="00C4241E"/>
    <w:rsid w:val="00C42818"/>
    <w:rsid w:val="00C42F6B"/>
    <w:rsid w:val="00C42FDE"/>
    <w:rsid w:val="00C4305D"/>
    <w:rsid w:val="00C44DBE"/>
    <w:rsid w:val="00C45316"/>
    <w:rsid w:val="00C475F0"/>
    <w:rsid w:val="00C47924"/>
    <w:rsid w:val="00C47CE8"/>
    <w:rsid w:val="00C47E89"/>
    <w:rsid w:val="00C500E3"/>
    <w:rsid w:val="00C5053B"/>
    <w:rsid w:val="00C508C1"/>
    <w:rsid w:val="00C50B69"/>
    <w:rsid w:val="00C50EEC"/>
    <w:rsid w:val="00C51101"/>
    <w:rsid w:val="00C518A7"/>
    <w:rsid w:val="00C51943"/>
    <w:rsid w:val="00C52219"/>
    <w:rsid w:val="00C522B0"/>
    <w:rsid w:val="00C52ABB"/>
    <w:rsid w:val="00C52DA1"/>
    <w:rsid w:val="00C52FFB"/>
    <w:rsid w:val="00C53176"/>
    <w:rsid w:val="00C53865"/>
    <w:rsid w:val="00C53A9F"/>
    <w:rsid w:val="00C53F5E"/>
    <w:rsid w:val="00C541A5"/>
    <w:rsid w:val="00C54478"/>
    <w:rsid w:val="00C55386"/>
    <w:rsid w:val="00C557FD"/>
    <w:rsid w:val="00C55A8F"/>
    <w:rsid w:val="00C55C38"/>
    <w:rsid w:val="00C5625B"/>
    <w:rsid w:val="00C56458"/>
    <w:rsid w:val="00C56B5B"/>
    <w:rsid w:val="00C56B5E"/>
    <w:rsid w:val="00C571E1"/>
    <w:rsid w:val="00C5720D"/>
    <w:rsid w:val="00C57E51"/>
    <w:rsid w:val="00C6003E"/>
    <w:rsid w:val="00C61085"/>
    <w:rsid w:val="00C61494"/>
    <w:rsid w:val="00C61C08"/>
    <w:rsid w:val="00C61C32"/>
    <w:rsid w:val="00C62B79"/>
    <w:rsid w:val="00C62C43"/>
    <w:rsid w:val="00C62EDC"/>
    <w:rsid w:val="00C634C9"/>
    <w:rsid w:val="00C63B8B"/>
    <w:rsid w:val="00C63C78"/>
    <w:rsid w:val="00C63D00"/>
    <w:rsid w:val="00C641CC"/>
    <w:rsid w:val="00C64557"/>
    <w:rsid w:val="00C64F16"/>
    <w:rsid w:val="00C6512B"/>
    <w:rsid w:val="00C65460"/>
    <w:rsid w:val="00C65AF0"/>
    <w:rsid w:val="00C6605C"/>
    <w:rsid w:val="00C661C8"/>
    <w:rsid w:val="00C66AAD"/>
    <w:rsid w:val="00C66C73"/>
    <w:rsid w:val="00C66E1B"/>
    <w:rsid w:val="00C67131"/>
    <w:rsid w:val="00C6725E"/>
    <w:rsid w:val="00C672C7"/>
    <w:rsid w:val="00C67CA2"/>
    <w:rsid w:val="00C7037D"/>
    <w:rsid w:val="00C703FE"/>
    <w:rsid w:val="00C70890"/>
    <w:rsid w:val="00C710D2"/>
    <w:rsid w:val="00C71AA3"/>
    <w:rsid w:val="00C71D52"/>
    <w:rsid w:val="00C71DDF"/>
    <w:rsid w:val="00C724A2"/>
    <w:rsid w:val="00C7256A"/>
    <w:rsid w:val="00C72594"/>
    <w:rsid w:val="00C72753"/>
    <w:rsid w:val="00C73136"/>
    <w:rsid w:val="00C7350E"/>
    <w:rsid w:val="00C73778"/>
    <w:rsid w:val="00C73AE5"/>
    <w:rsid w:val="00C7552E"/>
    <w:rsid w:val="00C75DAC"/>
    <w:rsid w:val="00C76220"/>
    <w:rsid w:val="00C76690"/>
    <w:rsid w:val="00C769E4"/>
    <w:rsid w:val="00C76A54"/>
    <w:rsid w:val="00C76D4D"/>
    <w:rsid w:val="00C779DC"/>
    <w:rsid w:val="00C77F05"/>
    <w:rsid w:val="00C7F79A"/>
    <w:rsid w:val="00C803A8"/>
    <w:rsid w:val="00C80664"/>
    <w:rsid w:val="00C80BD4"/>
    <w:rsid w:val="00C81238"/>
    <w:rsid w:val="00C812E6"/>
    <w:rsid w:val="00C81398"/>
    <w:rsid w:val="00C816D4"/>
    <w:rsid w:val="00C817E9"/>
    <w:rsid w:val="00C81D4A"/>
    <w:rsid w:val="00C83055"/>
    <w:rsid w:val="00C8339D"/>
    <w:rsid w:val="00C83B85"/>
    <w:rsid w:val="00C83E8A"/>
    <w:rsid w:val="00C84081"/>
    <w:rsid w:val="00C842C6"/>
    <w:rsid w:val="00C8433F"/>
    <w:rsid w:val="00C84729"/>
    <w:rsid w:val="00C84936"/>
    <w:rsid w:val="00C84E0F"/>
    <w:rsid w:val="00C8517C"/>
    <w:rsid w:val="00C85471"/>
    <w:rsid w:val="00C855B4"/>
    <w:rsid w:val="00C8565C"/>
    <w:rsid w:val="00C856D1"/>
    <w:rsid w:val="00C85958"/>
    <w:rsid w:val="00C85A68"/>
    <w:rsid w:val="00C86430"/>
    <w:rsid w:val="00C86593"/>
    <w:rsid w:val="00C86C5B"/>
    <w:rsid w:val="00C86CBB"/>
    <w:rsid w:val="00C86F65"/>
    <w:rsid w:val="00C8713F"/>
    <w:rsid w:val="00C87606"/>
    <w:rsid w:val="00C87A55"/>
    <w:rsid w:val="00C905CB"/>
    <w:rsid w:val="00C90B69"/>
    <w:rsid w:val="00C90CCF"/>
    <w:rsid w:val="00C910DC"/>
    <w:rsid w:val="00C91676"/>
    <w:rsid w:val="00C919C3"/>
    <w:rsid w:val="00C91E87"/>
    <w:rsid w:val="00C91F39"/>
    <w:rsid w:val="00C92348"/>
    <w:rsid w:val="00C9263B"/>
    <w:rsid w:val="00C9287D"/>
    <w:rsid w:val="00C92D41"/>
    <w:rsid w:val="00C92E0C"/>
    <w:rsid w:val="00C937BD"/>
    <w:rsid w:val="00C93BBA"/>
    <w:rsid w:val="00C93EB9"/>
    <w:rsid w:val="00C93F6C"/>
    <w:rsid w:val="00C9420F"/>
    <w:rsid w:val="00C952D1"/>
    <w:rsid w:val="00C959B0"/>
    <w:rsid w:val="00C95A3D"/>
    <w:rsid w:val="00C96316"/>
    <w:rsid w:val="00C9695A"/>
    <w:rsid w:val="00C97641"/>
    <w:rsid w:val="00CA01B0"/>
    <w:rsid w:val="00CA03E4"/>
    <w:rsid w:val="00CA0DD1"/>
    <w:rsid w:val="00CA1267"/>
    <w:rsid w:val="00CA25DD"/>
    <w:rsid w:val="00CA2A6A"/>
    <w:rsid w:val="00CA302E"/>
    <w:rsid w:val="00CA305D"/>
    <w:rsid w:val="00CA37DA"/>
    <w:rsid w:val="00CA3CD0"/>
    <w:rsid w:val="00CA3D16"/>
    <w:rsid w:val="00CA4049"/>
    <w:rsid w:val="00CA434F"/>
    <w:rsid w:val="00CA4447"/>
    <w:rsid w:val="00CA4575"/>
    <w:rsid w:val="00CA45C5"/>
    <w:rsid w:val="00CA46A0"/>
    <w:rsid w:val="00CA514B"/>
    <w:rsid w:val="00CA53CC"/>
    <w:rsid w:val="00CA55DD"/>
    <w:rsid w:val="00CA68DE"/>
    <w:rsid w:val="00CA695B"/>
    <w:rsid w:val="00CA6ED0"/>
    <w:rsid w:val="00CA6EF3"/>
    <w:rsid w:val="00CA763A"/>
    <w:rsid w:val="00CA7AF5"/>
    <w:rsid w:val="00CA7D87"/>
    <w:rsid w:val="00CA7F3C"/>
    <w:rsid w:val="00CB04E0"/>
    <w:rsid w:val="00CB075B"/>
    <w:rsid w:val="00CB075F"/>
    <w:rsid w:val="00CB0B67"/>
    <w:rsid w:val="00CB0DE0"/>
    <w:rsid w:val="00CB1083"/>
    <w:rsid w:val="00CB1097"/>
    <w:rsid w:val="00CB152D"/>
    <w:rsid w:val="00CB1624"/>
    <w:rsid w:val="00CB1E91"/>
    <w:rsid w:val="00CB2D29"/>
    <w:rsid w:val="00CB3144"/>
    <w:rsid w:val="00CB3341"/>
    <w:rsid w:val="00CB38D4"/>
    <w:rsid w:val="00CB45E6"/>
    <w:rsid w:val="00CB4929"/>
    <w:rsid w:val="00CB5657"/>
    <w:rsid w:val="00CB5722"/>
    <w:rsid w:val="00CB5B77"/>
    <w:rsid w:val="00CB5D48"/>
    <w:rsid w:val="00CB5FA2"/>
    <w:rsid w:val="00CB640C"/>
    <w:rsid w:val="00CB6AEC"/>
    <w:rsid w:val="00CB772C"/>
    <w:rsid w:val="00CB7752"/>
    <w:rsid w:val="00CB7811"/>
    <w:rsid w:val="00CB7E1A"/>
    <w:rsid w:val="00CB7EBF"/>
    <w:rsid w:val="00CC0665"/>
    <w:rsid w:val="00CC06EB"/>
    <w:rsid w:val="00CC0AFA"/>
    <w:rsid w:val="00CC0F24"/>
    <w:rsid w:val="00CC141A"/>
    <w:rsid w:val="00CC1743"/>
    <w:rsid w:val="00CC1C25"/>
    <w:rsid w:val="00CC1F5A"/>
    <w:rsid w:val="00CC204D"/>
    <w:rsid w:val="00CC24C1"/>
    <w:rsid w:val="00CC256D"/>
    <w:rsid w:val="00CC2583"/>
    <w:rsid w:val="00CC285D"/>
    <w:rsid w:val="00CC2D29"/>
    <w:rsid w:val="00CC35A9"/>
    <w:rsid w:val="00CC3691"/>
    <w:rsid w:val="00CC3F42"/>
    <w:rsid w:val="00CC44B2"/>
    <w:rsid w:val="00CC44BD"/>
    <w:rsid w:val="00CC4532"/>
    <w:rsid w:val="00CC46B0"/>
    <w:rsid w:val="00CC47E3"/>
    <w:rsid w:val="00CC4C36"/>
    <w:rsid w:val="00CC5928"/>
    <w:rsid w:val="00CC5E06"/>
    <w:rsid w:val="00CC5E15"/>
    <w:rsid w:val="00CC61C8"/>
    <w:rsid w:val="00CC62A1"/>
    <w:rsid w:val="00CC67BD"/>
    <w:rsid w:val="00CC728D"/>
    <w:rsid w:val="00CC7730"/>
    <w:rsid w:val="00CC7999"/>
    <w:rsid w:val="00CC7A69"/>
    <w:rsid w:val="00CD1A2B"/>
    <w:rsid w:val="00CD1AFA"/>
    <w:rsid w:val="00CD1D51"/>
    <w:rsid w:val="00CD1EAE"/>
    <w:rsid w:val="00CD2761"/>
    <w:rsid w:val="00CD2CF9"/>
    <w:rsid w:val="00CD38F2"/>
    <w:rsid w:val="00CD3927"/>
    <w:rsid w:val="00CD394F"/>
    <w:rsid w:val="00CD45A1"/>
    <w:rsid w:val="00CD5009"/>
    <w:rsid w:val="00CD5393"/>
    <w:rsid w:val="00CD5E60"/>
    <w:rsid w:val="00CD6E9C"/>
    <w:rsid w:val="00CD6FDB"/>
    <w:rsid w:val="00CD74D1"/>
    <w:rsid w:val="00CD76A2"/>
    <w:rsid w:val="00CD7C36"/>
    <w:rsid w:val="00CD7F8B"/>
    <w:rsid w:val="00CE078E"/>
    <w:rsid w:val="00CE09E0"/>
    <w:rsid w:val="00CE0FA3"/>
    <w:rsid w:val="00CE1061"/>
    <w:rsid w:val="00CE159E"/>
    <w:rsid w:val="00CE196D"/>
    <w:rsid w:val="00CE26FC"/>
    <w:rsid w:val="00CE2A79"/>
    <w:rsid w:val="00CE3467"/>
    <w:rsid w:val="00CE388E"/>
    <w:rsid w:val="00CE3CBA"/>
    <w:rsid w:val="00CE4990"/>
    <w:rsid w:val="00CE5290"/>
    <w:rsid w:val="00CE5686"/>
    <w:rsid w:val="00CE5849"/>
    <w:rsid w:val="00CE5BCB"/>
    <w:rsid w:val="00CE628C"/>
    <w:rsid w:val="00CE699E"/>
    <w:rsid w:val="00CE6CFF"/>
    <w:rsid w:val="00CE6ED0"/>
    <w:rsid w:val="00CE704E"/>
    <w:rsid w:val="00CE749A"/>
    <w:rsid w:val="00CE7529"/>
    <w:rsid w:val="00CE7ADC"/>
    <w:rsid w:val="00CE7F11"/>
    <w:rsid w:val="00CF0125"/>
    <w:rsid w:val="00CF0C23"/>
    <w:rsid w:val="00CF1457"/>
    <w:rsid w:val="00CF151E"/>
    <w:rsid w:val="00CF1630"/>
    <w:rsid w:val="00CF1F3C"/>
    <w:rsid w:val="00CF20BF"/>
    <w:rsid w:val="00CF2194"/>
    <w:rsid w:val="00CF22EF"/>
    <w:rsid w:val="00CF233A"/>
    <w:rsid w:val="00CF2752"/>
    <w:rsid w:val="00CF2864"/>
    <w:rsid w:val="00CF28B2"/>
    <w:rsid w:val="00CF3516"/>
    <w:rsid w:val="00CF3997"/>
    <w:rsid w:val="00CF39E4"/>
    <w:rsid w:val="00CF4652"/>
    <w:rsid w:val="00CF48FC"/>
    <w:rsid w:val="00CF5040"/>
    <w:rsid w:val="00CF5213"/>
    <w:rsid w:val="00CF5287"/>
    <w:rsid w:val="00CF6397"/>
    <w:rsid w:val="00CF6421"/>
    <w:rsid w:val="00CF6537"/>
    <w:rsid w:val="00CF6C8D"/>
    <w:rsid w:val="00CF6D9C"/>
    <w:rsid w:val="00CF739E"/>
    <w:rsid w:val="00CF7EF1"/>
    <w:rsid w:val="00D00130"/>
    <w:rsid w:val="00D028AC"/>
    <w:rsid w:val="00D03635"/>
    <w:rsid w:val="00D039C0"/>
    <w:rsid w:val="00D03A40"/>
    <w:rsid w:val="00D03BBA"/>
    <w:rsid w:val="00D03BD5"/>
    <w:rsid w:val="00D03D66"/>
    <w:rsid w:val="00D0470F"/>
    <w:rsid w:val="00D04759"/>
    <w:rsid w:val="00D04B50"/>
    <w:rsid w:val="00D04D9C"/>
    <w:rsid w:val="00D05240"/>
    <w:rsid w:val="00D05C6A"/>
    <w:rsid w:val="00D05E54"/>
    <w:rsid w:val="00D05E5E"/>
    <w:rsid w:val="00D06DCC"/>
    <w:rsid w:val="00D10CBF"/>
    <w:rsid w:val="00D10E0A"/>
    <w:rsid w:val="00D11468"/>
    <w:rsid w:val="00D12114"/>
    <w:rsid w:val="00D125CD"/>
    <w:rsid w:val="00D125D0"/>
    <w:rsid w:val="00D1283E"/>
    <w:rsid w:val="00D12E0C"/>
    <w:rsid w:val="00D12E8A"/>
    <w:rsid w:val="00D1338D"/>
    <w:rsid w:val="00D136F5"/>
    <w:rsid w:val="00D1372F"/>
    <w:rsid w:val="00D139B5"/>
    <w:rsid w:val="00D14071"/>
    <w:rsid w:val="00D14140"/>
    <w:rsid w:val="00D14335"/>
    <w:rsid w:val="00D1481B"/>
    <w:rsid w:val="00D14972"/>
    <w:rsid w:val="00D151A8"/>
    <w:rsid w:val="00D152B0"/>
    <w:rsid w:val="00D1566B"/>
    <w:rsid w:val="00D15A54"/>
    <w:rsid w:val="00D15C68"/>
    <w:rsid w:val="00D16060"/>
    <w:rsid w:val="00D169BD"/>
    <w:rsid w:val="00D1745F"/>
    <w:rsid w:val="00D17C3D"/>
    <w:rsid w:val="00D17E4A"/>
    <w:rsid w:val="00D17EDD"/>
    <w:rsid w:val="00D202F7"/>
    <w:rsid w:val="00D20579"/>
    <w:rsid w:val="00D20966"/>
    <w:rsid w:val="00D2114F"/>
    <w:rsid w:val="00D2162B"/>
    <w:rsid w:val="00D217A5"/>
    <w:rsid w:val="00D21D75"/>
    <w:rsid w:val="00D21E6B"/>
    <w:rsid w:val="00D224D9"/>
    <w:rsid w:val="00D22E14"/>
    <w:rsid w:val="00D233DE"/>
    <w:rsid w:val="00D23E49"/>
    <w:rsid w:val="00D24DB0"/>
    <w:rsid w:val="00D25225"/>
    <w:rsid w:val="00D25DB4"/>
    <w:rsid w:val="00D271B6"/>
    <w:rsid w:val="00D27B41"/>
    <w:rsid w:val="00D27C1C"/>
    <w:rsid w:val="00D27EEE"/>
    <w:rsid w:val="00D27FB5"/>
    <w:rsid w:val="00D302AD"/>
    <w:rsid w:val="00D303D9"/>
    <w:rsid w:val="00D30710"/>
    <w:rsid w:val="00D30A2B"/>
    <w:rsid w:val="00D30ABA"/>
    <w:rsid w:val="00D30E5F"/>
    <w:rsid w:val="00D310CA"/>
    <w:rsid w:val="00D31960"/>
    <w:rsid w:val="00D31AAC"/>
    <w:rsid w:val="00D31D66"/>
    <w:rsid w:val="00D32C5C"/>
    <w:rsid w:val="00D33758"/>
    <w:rsid w:val="00D339F7"/>
    <w:rsid w:val="00D33AE6"/>
    <w:rsid w:val="00D33FD5"/>
    <w:rsid w:val="00D34075"/>
    <w:rsid w:val="00D34741"/>
    <w:rsid w:val="00D34D96"/>
    <w:rsid w:val="00D34FD6"/>
    <w:rsid w:val="00D352CE"/>
    <w:rsid w:val="00D359D1"/>
    <w:rsid w:val="00D364F1"/>
    <w:rsid w:val="00D367D3"/>
    <w:rsid w:val="00D36D33"/>
    <w:rsid w:val="00D36F53"/>
    <w:rsid w:val="00D37373"/>
    <w:rsid w:val="00D3773A"/>
    <w:rsid w:val="00D37BE0"/>
    <w:rsid w:val="00D37F23"/>
    <w:rsid w:val="00D401F9"/>
    <w:rsid w:val="00D4020A"/>
    <w:rsid w:val="00D404D0"/>
    <w:rsid w:val="00D406AB"/>
    <w:rsid w:val="00D40A51"/>
    <w:rsid w:val="00D40B67"/>
    <w:rsid w:val="00D40F81"/>
    <w:rsid w:val="00D42006"/>
    <w:rsid w:val="00D4247A"/>
    <w:rsid w:val="00D427A8"/>
    <w:rsid w:val="00D42EFB"/>
    <w:rsid w:val="00D43920"/>
    <w:rsid w:val="00D43AA3"/>
    <w:rsid w:val="00D43E07"/>
    <w:rsid w:val="00D44769"/>
    <w:rsid w:val="00D449BB"/>
    <w:rsid w:val="00D44CD8"/>
    <w:rsid w:val="00D44F19"/>
    <w:rsid w:val="00D450F9"/>
    <w:rsid w:val="00D459BE"/>
    <w:rsid w:val="00D45CED"/>
    <w:rsid w:val="00D46C49"/>
    <w:rsid w:val="00D46CDC"/>
    <w:rsid w:val="00D46FD9"/>
    <w:rsid w:val="00D47E0C"/>
    <w:rsid w:val="00D47EE4"/>
    <w:rsid w:val="00D5151F"/>
    <w:rsid w:val="00D52A84"/>
    <w:rsid w:val="00D542C4"/>
    <w:rsid w:val="00D54D4C"/>
    <w:rsid w:val="00D54DAF"/>
    <w:rsid w:val="00D55A33"/>
    <w:rsid w:val="00D55AD7"/>
    <w:rsid w:val="00D56171"/>
    <w:rsid w:val="00D56A94"/>
    <w:rsid w:val="00D56BC7"/>
    <w:rsid w:val="00D571FC"/>
    <w:rsid w:val="00D57231"/>
    <w:rsid w:val="00D572AB"/>
    <w:rsid w:val="00D57536"/>
    <w:rsid w:val="00D57A28"/>
    <w:rsid w:val="00D57A78"/>
    <w:rsid w:val="00D60003"/>
    <w:rsid w:val="00D60228"/>
    <w:rsid w:val="00D60698"/>
    <w:rsid w:val="00D60725"/>
    <w:rsid w:val="00D60976"/>
    <w:rsid w:val="00D60A0D"/>
    <w:rsid w:val="00D60BB0"/>
    <w:rsid w:val="00D611FE"/>
    <w:rsid w:val="00D615A9"/>
    <w:rsid w:val="00D61BAE"/>
    <w:rsid w:val="00D61CAA"/>
    <w:rsid w:val="00D6211D"/>
    <w:rsid w:val="00D622AF"/>
    <w:rsid w:val="00D62C01"/>
    <w:rsid w:val="00D62ECB"/>
    <w:rsid w:val="00D630C8"/>
    <w:rsid w:val="00D6347D"/>
    <w:rsid w:val="00D63908"/>
    <w:rsid w:val="00D63F17"/>
    <w:rsid w:val="00D64356"/>
    <w:rsid w:val="00D65099"/>
    <w:rsid w:val="00D65444"/>
    <w:rsid w:val="00D65E1A"/>
    <w:rsid w:val="00D661A4"/>
    <w:rsid w:val="00D665A1"/>
    <w:rsid w:val="00D67486"/>
    <w:rsid w:val="00D678F2"/>
    <w:rsid w:val="00D703B2"/>
    <w:rsid w:val="00D70AC4"/>
    <w:rsid w:val="00D7106A"/>
    <w:rsid w:val="00D71108"/>
    <w:rsid w:val="00D7194D"/>
    <w:rsid w:val="00D71B39"/>
    <w:rsid w:val="00D71E48"/>
    <w:rsid w:val="00D71F3C"/>
    <w:rsid w:val="00D72A6B"/>
    <w:rsid w:val="00D73028"/>
    <w:rsid w:val="00D73208"/>
    <w:rsid w:val="00D73C01"/>
    <w:rsid w:val="00D73F57"/>
    <w:rsid w:val="00D73F72"/>
    <w:rsid w:val="00D74975"/>
    <w:rsid w:val="00D74ADE"/>
    <w:rsid w:val="00D75B1B"/>
    <w:rsid w:val="00D75F2F"/>
    <w:rsid w:val="00D76BEE"/>
    <w:rsid w:val="00D76C3C"/>
    <w:rsid w:val="00D777DC"/>
    <w:rsid w:val="00D800E3"/>
    <w:rsid w:val="00D80641"/>
    <w:rsid w:val="00D8122F"/>
    <w:rsid w:val="00D8123C"/>
    <w:rsid w:val="00D81278"/>
    <w:rsid w:val="00D81588"/>
    <w:rsid w:val="00D817B1"/>
    <w:rsid w:val="00D82223"/>
    <w:rsid w:val="00D83517"/>
    <w:rsid w:val="00D83B49"/>
    <w:rsid w:val="00D83B9F"/>
    <w:rsid w:val="00D83F46"/>
    <w:rsid w:val="00D845C7"/>
    <w:rsid w:val="00D849B8"/>
    <w:rsid w:val="00D84AAE"/>
    <w:rsid w:val="00D84E0A"/>
    <w:rsid w:val="00D84E62"/>
    <w:rsid w:val="00D862A4"/>
    <w:rsid w:val="00D86429"/>
    <w:rsid w:val="00D867B5"/>
    <w:rsid w:val="00D910E2"/>
    <w:rsid w:val="00D91971"/>
    <w:rsid w:val="00D91D8D"/>
    <w:rsid w:val="00D9203F"/>
    <w:rsid w:val="00D924BF"/>
    <w:rsid w:val="00D927B6"/>
    <w:rsid w:val="00D927D9"/>
    <w:rsid w:val="00D928E4"/>
    <w:rsid w:val="00D92CDE"/>
    <w:rsid w:val="00D9302D"/>
    <w:rsid w:val="00D93980"/>
    <w:rsid w:val="00D93C95"/>
    <w:rsid w:val="00D946DB"/>
    <w:rsid w:val="00D9497D"/>
    <w:rsid w:val="00D94B1F"/>
    <w:rsid w:val="00D950BA"/>
    <w:rsid w:val="00D95110"/>
    <w:rsid w:val="00D952B3"/>
    <w:rsid w:val="00D953B3"/>
    <w:rsid w:val="00D953D5"/>
    <w:rsid w:val="00D954A8"/>
    <w:rsid w:val="00D9591A"/>
    <w:rsid w:val="00D95D92"/>
    <w:rsid w:val="00D961B1"/>
    <w:rsid w:val="00D96AAB"/>
    <w:rsid w:val="00D9722F"/>
    <w:rsid w:val="00D976CB"/>
    <w:rsid w:val="00D97AAD"/>
    <w:rsid w:val="00D97DC5"/>
    <w:rsid w:val="00DA0B5A"/>
    <w:rsid w:val="00DA0BA8"/>
    <w:rsid w:val="00DA0E75"/>
    <w:rsid w:val="00DA18AE"/>
    <w:rsid w:val="00DA1ECB"/>
    <w:rsid w:val="00DA22F5"/>
    <w:rsid w:val="00DA26F1"/>
    <w:rsid w:val="00DA2E13"/>
    <w:rsid w:val="00DA397F"/>
    <w:rsid w:val="00DA4F36"/>
    <w:rsid w:val="00DA58A5"/>
    <w:rsid w:val="00DA5A58"/>
    <w:rsid w:val="00DA601F"/>
    <w:rsid w:val="00DA62D7"/>
    <w:rsid w:val="00DA647A"/>
    <w:rsid w:val="00DA6542"/>
    <w:rsid w:val="00DA67D6"/>
    <w:rsid w:val="00DA6DCD"/>
    <w:rsid w:val="00DA7215"/>
    <w:rsid w:val="00DA75F7"/>
    <w:rsid w:val="00DA79AB"/>
    <w:rsid w:val="00DA7DF2"/>
    <w:rsid w:val="00DB02C1"/>
    <w:rsid w:val="00DB05C5"/>
    <w:rsid w:val="00DB09E1"/>
    <w:rsid w:val="00DB15DF"/>
    <w:rsid w:val="00DB182C"/>
    <w:rsid w:val="00DB187A"/>
    <w:rsid w:val="00DB1A88"/>
    <w:rsid w:val="00DB2679"/>
    <w:rsid w:val="00DB2860"/>
    <w:rsid w:val="00DB28B5"/>
    <w:rsid w:val="00DB2AEC"/>
    <w:rsid w:val="00DB34CA"/>
    <w:rsid w:val="00DB3B72"/>
    <w:rsid w:val="00DB3E58"/>
    <w:rsid w:val="00DB4ECB"/>
    <w:rsid w:val="00DB59E3"/>
    <w:rsid w:val="00DB5D87"/>
    <w:rsid w:val="00DB6422"/>
    <w:rsid w:val="00DB65C9"/>
    <w:rsid w:val="00DB69CB"/>
    <w:rsid w:val="00DB6CE9"/>
    <w:rsid w:val="00DB727B"/>
    <w:rsid w:val="00DB7504"/>
    <w:rsid w:val="00DB761D"/>
    <w:rsid w:val="00DB775D"/>
    <w:rsid w:val="00DB7B9C"/>
    <w:rsid w:val="00DB7E20"/>
    <w:rsid w:val="00DB7FBF"/>
    <w:rsid w:val="00DC02A0"/>
    <w:rsid w:val="00DC0405"/>
    <w:rsid w:val="00DC0A8E"/>
    <w:rsid w:val="00DC0BE2"/>
    <w:rsid w:val="00DC1230"/>
    <w:rsid w:val="00DC1995"/>
    <w:rsid w:val="00DC1AD8"/>
    <w:rsid w:val="00DC2025"/>
    <w:rsid w:val="00DC21C4"/>
    <w:rsid w:val="00DC257F"/>
    <w:rsid w:val="00DC2580"/>
    <w:rsid w:val="00DC294C"/>
    <w:rsid w:val="00DC2AAE"/>
    <w:rsid w:val="00DC314F"/>
    <w:rsid w:val="00DC35D9"/>
    <w:rsid w:val="00DC3615"/>
    <w:rsid w:val="00DC399D"/>
    <w:rsid w:val="00DC3D46"/>
    <w:rsid w:val="00DC437B"/>
    <w:rsid w:val="00DC46FD"/>
    <w:rsid w:val="00DC4F32"/>
    <w:rsid w:val="00DC546F"/>
    <w:rsid w:val="00DC54E2"/>
    <w:rsid w:val="00DC6178"/>
    <w:rsid w:val="00DC6839"/>
    <w:rsid w:val="00DC68C7"/>
    <w:rsid w:val="00DC6961"/>
    <w:rsid w:val="00DC6BC0"/>
    <w:rsid w:val="00DC6EC6"/>
    <w:rsid w:val="00DC76F5"/>
    <w:rsid w:val="00DC77CC"/>
    <w:rsid w:val="00DC7987"/>
    <w:rsid w:val="00DC7DC2"/>
    <w:rsid w:val="00DC7F73"/>
    <w:rsid w:val="00DD0082"/>
    <w:rsid w:val="00DD16DE"/>
    <w:rsid w:val="00DD2392"/>
    <w:rsid w:val="00DD23A1"/>
    <w:rsid w:val="00DD2668"/>
    <w:rsid w:val="00DD28F0"/>
    <w:rsid w:val="00DD2D4D"/>
    <w:rsid w:val="00DD33C4"/>
    <w:rsid w:val="00DD45A7"/>
    <w:rsid w:val="00DD4B69"/>
    <w:rsid w:val="00DD4D09"/>
    <w:rsid w:val="00DD56C9"/>
    <w:rsid w:val="00DD61FC"/>
    <w:rsid w:val="00DD697C"/>
    <w:rsid w:val="00DD6F12"/>
    <w:rsid w:val="00DE0016"/>
    <w:rsid w:val="00DE004D"/>
    <w:rsid w:val="00DE0A5A"/>
    <w:rsid w:val="00DE1216"/>
    <w:rsid w:val="00DE180F"/>
    <w:rsid w:val="00DE1964"/>
    <w:rsid w:val="00DE22BA"/>
    <w:rsid w:val="00DE2A6C"/>
    <w:rsid w:val="00DE2C72"/>
    <w:rsid w:val="00DE33BB"/>
    <w:rsid w:val="00DE37B9"/>
    <w:rsid w:val="00DE3DA7"/>
    <w:rsid w:val="00DE3E03"/>
    <w:rsid w:val="00DE3E85"/>
    <w:rsid w:val="00DE44B3"/>
    <w:rsid w:val="00DE48F7"/>
    <w:rsid w:val="00DE4922"/>
    <w:rsid w:val="00DE4F84"/>
    <w:rsid w:val="00DE5458"/>
    <w:rsid w:val="00DE580F"/>
    <w:rsid w:val="00DE60A6"/>
    <w:rsid w:val="00DE633C"/>
    <w:rsid w:val="00DE6746"/>
    <w:rsid w:val="00DE72C6"/>
    <w:rsid w:val="00DE73D5"/>
    <w:rsid w:val="00DE7703"/>
    <w:rsid w:val="00DF00BE"/>
    <w:rsid w:val="00DF00EC"/>
    <w:rsid w:val="00DF026F"/>
    <w:rsid w:val="00DF0489"/>
    <w:rsid w:val="00DF1697"/>
    <w:rsid w:val="00DF1758"/>
    <w:rsid w:val="00DF2637"/>
    <w:rsid w:val="00DF2995"/>
    <w:rsid w:val="00DF2F1F"/>
    <w:rsid w:val="00DF306C"/>
    <w:rsid w:val="00DF32D4"/>
    <w:rsid w:val="00DF434C"/>
    <w:rsid w:val="00DF447F"/>
    <w:rsid w:val="00DF456E"/>
    <w:rsid w:val="00DF4A56"/>
    <w:rsid w:val="00DF4E06"/>
    <w:rsid w:val="00DF5FE6"/>
    <w:rsid w:val="00DF67F6"/>
    <w:rsid w:val="00DF69DD"/>
    <w:rsid w:val="00DF6DA8"/>
    <w:rsid w:val="00DF761A"/>
    <w:rsid w:val="00E00BC6"/>
    <w:rsid w:val="00E00E3F"/>
    <w:rsid w:val="00E0158F"/>
    <w:rsid w:val="00E01731"/>
    <w:rsid w:val="00E017D1"/>
    <w:rsid w:val="00E019BF"/>
    <w:rsid w:val="00E0245B"/>
    <w:rsid w:val="00E026F7"/>
    <w:rsid w:val="00E02B11"/>
    <w:rsid w:val="00E02EB0"/>
    <w:rsid w:val="00E03135"/>
    <w:rsid w:val="00E03157"/>
    <w:rsid w:val="00E03537"/>
    <w:rsid w:val="00E04B6D"/>
    <w:rsid w:val="00E054B9"/>
    <w:rsid w:val="00E05B74"/>
    <w:rsid w:val="00E05BAE"/>
    <w:rsid w:val="00E05FDA"/>
    <w:rsid w:val="00E06801"/>
    <w:rsid w:val="00E06B97"/>
    <w:rsid w:val="00E06FBB"/>
    <w:rsid w:val="00E07119"/>
    <w:rsid w:val="00E07482"/>
    <w:rsid w:val="00E079D5"/>
    <w:rsid w:val="00E07C11"/>
    <w:rsid w:val="00E101D7"/>
    <w:rsid w:val="00E10662"/>
    <w:rsid w:val="00E107AD"/>
    <w:rsid w:val="00E1138C"/>
    <w:rsid w:val="00E11577"/>
    <w:rsid w:val="00E1186F"/>
    <w:rsid w:val="00E11876"/>
    <w:rsid w:val="00E11AD5"/>
    <w:rsid w:val="00E11B52"/>
    <w:rsid w:val="00E11D92"/>
    <w:rsid w:val="00E11E97"/>
    <w:rsid w:val="00E12CB9"/>
    <w:rsid w:val="00E132B1"/>
    <w:rsid w:val="00E13577"/>
    <w:rsid w:val="00E13661"/>
    <w:rsid w:val="00E136E2"/>
    <w:rsid w:val="00E139BF"/>
    <w:rsid w:val="00E145FC"/>
    <w:rsid w:val="00E14B4A"/>
    <w:rsid w:val="00E14D8F"/>
    <w:rsid w:val="00E1516E"/>
    <w:rsid w:val="00E1518C"/>
    <w:rsid w:val="00E1558D"/>
    <w:rsid w:val="00E1591E"/>
    <w:rsid w:val="00E15A67"/>
    <w:rsid w:val="00E15C09"/>
    <w:rsid w:val="00E15E79"/>
    <w:rsid w:val="00E15FE4"/>
    <w:rsid w:val="00E163F4"/>
    <w:rsid w:val="00E16731"/>
    <w:rsid w:val="00E169F6"/>
    <w:rsid w:val="00E17077"/>
    <w:rsid w:val="00E172E5"/>
    <w:rsid w:val="00E1761F"/>
    <w:rsid w:val="00E17AC5"/>
    <w:rsid w:val="00E17CB2"/>
    <w:rsid w:val="00E17D4B"/>
    <w:rsid w:val="00E17FB7"/>
    <w:rsid w:val="00E20802"/>
    <w:rsid w:val="00E209F9"/>
    <w:rsid w:val="00E212EB"/>
    <w:rsid w:val="00E216D2"/>
    <w:rsid w:val="00E21FE2"/>
    <w:rsid w:val="00E22125"/>
    <w:rsid w:val="00E2241D"/>
    <w:rsid w:val="00E227D1"/>
    <w:rsid w:val="00E22C07"/>
    <w:rsid w:val="00E22F04"/>
    <w:rsid w:val="00E22F46"/>
    <w:rsid w:val="00E2367C"/>
    <w:rsid w:val="00E236C2"/>
    <w:rsid w:val="00E2370F"/>
    <w:rsid w:val="00E23F37"/>
    <w:rsid w:val="00E24275"/>
    <w:rsid w:val="00E2441E"/>
    <w:rsid w:val="00E244D6"/>
    <w:rsid w:val="00E24BAA"/>
    <w:rsid w:val="00E24E3A"/>
    <w:rsid w:val="00E2542E"/>
    <w:rsid w:val="00E2583D"/>
    <w:rsid w:val="00E25903"/>
    <w:rsid w:val="00E25E45"/>
    <w:rsid w:val="00E260E7"/>
    <w:rsid w:val="00E26121"/>
    <w:rsid w:val="00E2701A"/>
    <w:rsid w:val="00E2774B"/>
    <w:rsid w:val="00E303B0"/>
    <w:rsid w:val="00E30CB5"/>
    <w:rsid w:val="00E30FFF"/>
    <w:rsid w:val="00E311BC"/>
    <w:rsid w:val="00E311E9"/>
    <w:rsid w:val="00E312A0"/>
    <w:rsid w:val="00E3140B"/>
    <w:rsid w:val="00E31A4A"/>
    <w:rsid w:val="00E31ADA"/>
    <w:rsid w:val="00E3201E"/>
    <w:rsid w:val="00E32708"/>
    <w:rsid w:val="00E33FF4"/>
    <w:rsid w:val="00E34992"/>
    <w:rsid w:val="00E35016"/>
    <w:rsid w:val="00E35368"/>
    <w:rsid w:val="00E35A04"/>
    <w:rsid w:val="00E35D5F"/>
    <w:rsid w:val="00E35F54"/>
    <w:rsid w:val="00E36153"/>
    <w:rsid w:val="00E3617A"/>
    <w:rsid w:val="00E361A6"/>
    <w:rsid w:val="00E36C0A"/>
    <w:rsid w:val="00E36D1D"/>
    <w:rsid w:val="00E40064"/>
    <w:rsid w:val="00E40103"/>
    <w:rsid w:val="00E40278"/>
    <w:rsid w:val="00E4064F"/>
    <w:rsid w:val="00E407B4"/>
    <w:rsid w:val="00E40A87"/>
    <w:rsid w:val="00E4108F"/>
    <w:rsid w:val="00E42193"/>
    <w:rsid w:val="00E425D4"/>
    <w:rsid w:val="00E42677"/>
    <w:rsid w:val="00E4268D"/>
    <w:rsid w:val="00E43164"/>
    <w:rsid w:val="00E43474"/>
    <w:rsid w:val="00E44A05"/>
    <w:rsid w:val="00E44A07"/>
    <w:rsid w:val="00E450FB"/>
    <w:rsid w:val="00E455B4"/>
    <w:rsid w:val="00E45826"/>
    <w:rsid w:val="00E45C58"/>
    <w:rsid w:val="00E4642C"/>
    <w:rsid w:val="00E46474"/>
    <w:rsid w:val="00E46905"/>
    <w:rsid w:val="00E46C62"/>
    <w:rsid w:val="00E471D0"/>
    <w:rsid w:val="00E47F8F"/>
    <w:rsid w:val="00E50009"/>
    <w:rsid w:val="00E50A40"/>
    <w:rsid w:val="00E50C98"/>
    <w:rsid w:val="00E51293"/>
    <w:rsid w:val="00E51389"/>
    <w:rsid w:val="00E51406"/>
    <w:rsid w:val="00E51891"/>
    <w:rsid w:val="00E5273A"/>
    <w:rsid w:val="00E529E7"/>
    <w:rsid w:val="00E52DCE"/>
    <w:rsid w:val="00E531E4"/>
    <w:rsid w:val="00E5353F"/>
    <w:rsid w:val="00E53AF7"/>
    <w:rsid w:val="00E54501"/>
    <w:rsid w:val="00E54E88"/>
    <w:rsid w:val="00E54FED"/>
    <w:rsid w:val="00E550E6"/>
    <w:rsid w:val="00E55468"/>
    <w:rsid w:val="00E558E9"/>
    <w:rsid w:val="00E56259"/>
    <w:rsid w:val="00E565A9"/>
    <w:rsid w:val="00E5694A"/>
    <w:rsid w:val="00E569A7"/>
    <w:rsid w:val="00E571ED"/>
    <w:rsid w:val="00E57588"/>
    <w:rsid w:val="00E60517"/>
    <w:rsid w:val="00E6052A"/>
    <w:rsid w:val="00E6057E"/>
    <w:rsid w:val="00E6092D"/>
    <w:rsid w:val="00E61282"/>
    <w:rsid w:val="00E627C4"/>
    <w:rsid w:val="00E62D14"/>
    <w:rsid w:val="00E62E4A"/>
    <w:rsid w:val="00E630BA"/>
    <w:rsid w:val="00E634CE"/>
    <w:rsid w:val="00E6352A"/>
    <w:rsid w:val="00E63BF2"/>
    <w:rsid w:val="00E63E64"/>
    <w:rsid w:val="00E646BD"/>
    <w:rsid w:val="00E64C64"/>
    <w:rsid w:val="00E64EDC"/>
    <w:rsid w:val="00E65036"/>
    <w:rsid w:val="00E650A8"/>
    <w:rsid w:val="00E6534E"/>
    <w:rsid w:val="00E659A8"/>
    <w:rsid w:val="00E65A84"/>
    <w:rsid w:val="00E6609D"/>
    <w:rsid w:val="00E66ACC"/>
    <w:rsid w:val="00E67099"/>
    <w:rsid w:val="00E673EC"/>
    <w:rsid w:val="00E67668"/>
    <w:rsid w:val="00E67776"/>
    <w:rsid w:val="00E67989"/>
    <w:rsid w:val="00E70200"/>
    <w:rsid w:val="00E708FF"/>
    <w:rsid w:val="00E7111A"/>
    <w:rsid w:val="00E71243"/>
    <w:rsid w:val="00E713BD"/>
    <w:rsid w:val="00E71574"/>
    <w:rsid w:val="00E71770"/>
    <w:rsid w:val="00E71AA3"/>
    <w:rsid w:val="00E71D05"/>
    <w:rsid w:val="00E71FB5"/>
    <w:rsid w:val="00E72A72"/>
    <w:rsid w:val="00E73379"/>
    <w:rsid w:val="00E733FE"/>
    <w:rsid w:val="00E73967"/>
    <w:rsid w:val="00E74122"/>
    <w:rsid w:val="00E744CF"/>
    <w:rsid w:val="00E74BC6"/>
    <w:rsid w:val="00E75417"/>
    <w:rsid w:val="00E75514"/>
    <w:rsid w:val="00E75970"/>
    <w:rsid w:val="00E75CCE"/>
    <w:rsid w:val="00E75E90"/>
    <w:rsid w:val="00E75FE6"/>
    <w:rsid w:val="00E7634D"/>
    <w:rsid w:val="00E765EB"/>
    <w:rsid w:val="00E7699E"/>
    <w:rsid w:val="00E770CF"/>
    <w:rsid w:val="00E771DE"/>
    <w:rsid w:val="00E773A1"/>
    <w:rsid w:val="00E7779E"/>
    <w:rsid w:val="00E777AC"/>
    <w:rsid w:val="00E77BB6"/>
    <w:rsid w:val="00E805BD"/>
    <w:rsid w:val="00E80A24"/>
    <w:rsid w:val="00E80C8C"/>
    <w:rsid w:val="00E81255"/>
    <w:rsid w:val="00E818F5"/>
    <w:rsid w:val="00E81F11"/>
    <w:rsid w:val="00E820FF"/>
    <w:rsid w:val="00E825FC"/>
    <w:rsid w:val="00E82643"/>
    <w:rsid w:val="00E8309F"/>
    <w:rsid w:val="00E83951"/>
    <w:rsid w:val="00E83C9A"/>
    <w:rsid w:val="00E84866"/>
    <w:rsid w:val="00E85110"/>
    <w:rsid w:val="00E857EA"/>
    <w:rsid w:val="00E858DD"/>
    <w:rsid w:val="00E85B06"/>
    <w:rsid w:val="00E862EB"/>
    <w:rsid w:val="00E863AF"/>
    <w:rsid w:val="00E869F5"/>
    <w:rsid w:val="00E86A96"/>
    <w:rsid w:val="00E8721F"/>
    <w:rsid w:val="00E90095"/>
    <w:rsid w:val="00E90650"/>
    <w:rsid w:val="00E90811"/>
    <w:rsid w:val="00E9087E"/>
    <w:rsid w:val="00E91012"/>
    <w:rsid w:val="00E912E3"/>
    <w:rsid w:val="00E91524"/>
    <w:rsid w:val="00E92029"/>
    <w:rsid w:val="00E921C9"/>
    <w:rsid w:val="00E923A8"/>
    <w:rsid w:val="00E923B9"/>
    <w:rsid w:val="00E92A2A"/>
    <w:rsid w:val="00E92FD4"/>
    <w:rsid w:val="00E93016"/>
    <w:rsid w:val="00E93731"/>
    <w:rsid w:val="00E94466"/>
    <w:rsid w:val="00E945CB"/>
    <w:rsid w:val="00E9547B"/>
    <w:rsid w:val="00E95565"/>
    <w:rsid w:val="00E95AB2"/>
    <w:rsid w:val="00E965C1"/>
    <w:rsid w:val="00E96819"/>
    <w:rsid w:val="00E968E6"/>
    <w:rsid w:val="00E9743B"/>
    <w:rsid w:val="00E97D47"/>
    <w:rsid w:val="00EA0686"/>
    <w:rsid w:val="00EA19AA"/>
    <w:rsid w:val="00EA1C50"/>
    <w:rsid w:val="00EA20FB"/>
    <w:rsid w:val="00EA23C0"/>
    <w:rsid w:val="00EA301D"/>
    <w:rsid w:val="00EA3545"/>
    <w:rsid w:val="00EA39F4"/>
    <w:rsid w:val="00EA458A"/>
    <w:rsid w:val="00EA4A29"/>
    <w:rsid w:val="00EA4DA0"/>
    <w:rsid w:val="00EA67B7"/>
    <w:rsid w:val="00EA685E"/>
    <w:rsid w:val="00EA6E46"/>
    <w:rsid w:val="00EA7611"/>
    <w:rsid w:val="00EA7DD6"/>
    <w:rsid w:val="00EB006B"/>
    <w:rsid w:val="00EB07B1"/>
    <w:rsid w:val="00EB0807"/>
    <w:rsid w:val="00EB08D6"/>
    <w:rsid w:val="00EB0968"/>
    <w:rsid w:val="00EB0B6E"/>
    <w:rsid w:val="00EB0CE9"/>
    <w:rsid w:val="00EB0D9C"/>
    <w:rsid w:val="00EB253E"/>
    <w:rsid w:val="00EB255D"/>
    <w:rsid w:val="00EB29CB"/>
    <w:rsid w:val="00EB2BCB"/>
    <w:rsid w:val="00EB32DC"/>
    <w:rsid w:val="00EB3757"/>
    <w:rsid w:val="00EB37A6"/>
    <w:rsid w:val="00EB390B"/>
    <w:rsid w:val="00EB50DA"/>
    <w:rsid w:val="00EB51D1"/>
    <w:rsid w:val="00EB52CC"/>
    <w:rsid w:val="00EB5B02"/>
    <w:rsid w:val="00EB5DD6"/>
    <w:rsid w:val="00EB5EAC"/>
    <w:rsid w:val="00EB5FB4"/>
    <w:rsid w:val="00EB6146"/>
    <w:rsid w:val="00EB61A6"/>
    <w:rsid w:val="00EB737B"/>
    <w:rsid w:val="00EC0003"/>
    <w:rsid w:val="00EC0CB0"/>
    <w:rsid w:val="00EC0DC3"/>
    <w:rsid w:val="00EC0E55"/>
    <w:rsid w:val="00EC1AC7"/>
    <w:rsid w:val="00EC1B05"/>
    <w:rsid w:val="00EC1E93"/>
    <w:rsid w:val="00EC2129"/>
    <w:rsid w:val="00EC22E0"/>
    <w:rsid w:val="00EC2381"/>
    <w:rsid w:val="00EC2AA3"/>
    <w:rsid w:val="00EC2C06"/>
    <w:rsid w:val="00EC348F"/>
    <w:rsid w:val="00EC360B"/>
    <w:rsid w:val="00EC3907"/>
    <w:rsid w:val="00EC3DF2"/>
    <w:rsid w:val="00EC3F6D"/>
    <w:rsid w:val="00EC4008"/>
    <w:rsid w:val="00EC45D2"/>
    <w:rsid w:val="00EC491E"/>
    <w:rsid w:val="00EC4A5C"/>
    <w:rsid w:val="00EC4F5A"/>
    <w:rsid w:val="00EC540E"/>
    <w:rsid w:val="00EC598A"/>
    <w:rsid w:val="00EC6D1D"/>
    <w:rsid w:val="00EC6FB0"/>
    <w:rsid w:val="00EC71D5"/>
    <w:rsid w:val="00EC759D"/>
    <w:rsid w:val="00EC7626"/>
    <w:rsid w:val="00EC7A80"/>
    <w:rsid w:val="00ED0365"/>
    <w:rsid w:val="00ED09E4"/>
    <w:rsid w:val="00ED123D"/>
    <w:rsid w:val="00ED13B2"/>
    <w:rsid w:val="00ED18DE"/>
    <w:rsid w:val="00ED23A9"/>
    <w:rsid w:val="00ED2B7C"/>
    <w:rsid w:val="00ED33F9"/>
    <w:rsid w:val="00ED39C9"/>
    <w:rsid w:val="00ED3ACE"/>
    <w:rsid w:val="00ED3E14"/>
    <w:rsid w:val="00ED4067"/>
    <w:rsid w:val="00ED429F"/>
    <w:rsid w:val="00ED45DA"/>
    <w:rsid w:val="00ED4997"/>
    <w:rsid w:val="00ED4BD2"/>
    <w:rsid w:val="00ED5F77"/>
    <w:rsid w:val="00ED623C"/>
    <w:rsid w:val="00ED6391"/>
    <w:rsid w:val="00ED6427"/>
    <w:rsid w:val="00ED66AF"/>
    <w:rsid w:val="00ED670B"/>
    <w:rsid w:val="00ED6C76"/>
    <w:rsid w:val="00ED6D1B"/>
    <w:rsid w:val="00ED6F70"/>
    <w:rsid w:val="00ED7005"/>
    <w:rsid w:val="00ED71A8"/>
    <w:rsid w:val="00ED7294"/>
    <w:rsid w:val="00ED77F1"/>
    <w:rsid w:val="00ED77FD"/>
    <w:rsid w:val="00ED79CE"/>
    <w:rsid w:val="00ED7CCE"/>
    <w:rsid w:val="00ED7D78"/>
    <w:rsid w:val="00ED7E07"/>
    <w:rsid w:val="00EE1000"/>
    <w:rsid w:val="00EE1737"/>
    <w:rsid w:val="00EE1839"/>
    <w:rsid w:val="00EE1A01"/>
    <w:rsid w:val="00EE1A0A"/>
    <w:rsid w:val="00EE22E0"/>
    <w:rsid w:val="00EE256B"/>
    <w:rsid w:val="00EE30CB"/>
    <w:rsid w:val="00EE317B"/>
    <w:rsid w:val="00EE3F75"/>
    <w:rsid w:val="00EE498C"/>
    <w:rsid w:val="00EE5153"/>
    <w:rsid w:val="00EE522E"/>
    <w:rsid w:val="00EE52BE"/>
    <w:rsid w:val="00EE5AC4"/>
    <w:rsid w:val="00EE6018"/>
    <w:rsid w:val="00EE668C"/>
    <w:rsid w:val="00EE679C"/>
    <w:rsid w:val="00EE67E6"/>
    <w:rsid w:val="00EE6864"/>
    <w:rsid w:val="00EE6BF2"/>
    <w:rsid w:val="00EE7F01"/>
    <w:rsid w:val="00EE7F1C"/>
    <w:rsid w:val="00EF0314"/>
    <w:rsid w:val="00EF03FC"/>
    <w:rsid w:val="00EF096B"/>
    <w:rsid w:val="00EF1156"/>
    <w:rsid w:val="00EF1864"/>
    <w:rsid w:val="00EF20B1"/>
    <w:rsid w:val="00EF240A"/>
    <w:rsid w:val="00EF28B0"/>
    <w:rsid w:val="00EF2AB2"/>
    <w:rsid w:val="00EF2C8A"/>
    <w:rsid w:val="00EF376F"/>
    <w:rsid w:val="00EF3C3F"/>
    <w:rsid w:val="00EF42E8"/>
    <w:rsid w:val="00EF4660"/>
    <w:rsid w:val="00EF4A23"/>
    <w:rsid w:val="00EF4E9A"/>
    <w:rsid w:val="00EF4FC2"/>
    <w:rsid w:val="00EF55F9"/>
    <w:rsid w:val="00EF5A8E"/>
    <w:rsid w:val="00EF6672"/>
    <w:rsid w:val="00EF6723"/>
    <w:rsid w:val="00EF6ABB"/>
    <w:rsid w:val="00EF7AB7"/>
    <w:rsid w:val="00EF7E49"/>
    <w:rsid w:val="00F000DF"/>
    <w:rsid w:val="00F00121"/>
    <w:rsid w:val="00F0039F"/>
    <w:rsid w:val="00F0070F"/>
    <w:rsid w:val="00F00816"/>
    <w:rsid w:val="00F00F1C"/>
    <w:rsid w:val="00F014FD"/>
    <w:rsid w:val="00F0155B"/>
    <w:rsid w:val="00F021CC"/>
    <w:rsid w:val="00F023EC"/>
    <w:rsid w:val="00F02507"/>
    <w:rsid w:val="00F02975"/>
    <w:rsid w:val="00F03B18"/>
    <w:rsid w:val="00F03C00"/>
    <w:rsid w:val="00F03D60"/>
    <w:rsid w:val="00F03E67"/>
    <w:rsid w:val="00F04B06"/>
    <w:rsid w:val="00F050F1"/>
    <w:rsid w:val="00F0521A"/>
    <w:rsid w:val="00F05BA8"/>
    <w:rsid w:val="00F05FF9"/>
    <w:rsid w:val="00F062CA"/>
    <w:rsid w:val="00F06544"/>
    <w:rsid w:val="00F06F88"/>
    <w:rsid w:val="00F0768A"/>
    <w:rsid w:val="00F07ED1"/>
    <w:rsid w:val="00F10054"/>
    <w:rsid w:val="00F10237"/>
    <w:rsid w:val="00F105C7"/>
    <w:rsid w:val="00F10CC6"/>
    <w:rsid w:val="00F10E0C"/>
    <w:rsid w:val="00F11037"/>
    <w:rsid w:val="00F110DE"/>
    <w:rsid w:val="00F112F6"/>
    <w:rsid w:val="00F11851"/>
    <w:rsid w:val="00F119FE"/>
    <w:rsid w:val="00F12543"/>
    <w:rsid w:val="00F125AD"/>
    <w:rsid w:val="00F12600"/>
    <w:rsid w:val="00F12E4C"/>
    <w:rsid w:val="00F12F55"/>
    <w:rsid w:val="00F1387A"/>
    <w:rsid w:val="00F13A87"/>
    <w:rsid w:val="00F13A91"/>
    <w:rsid w:val="00F13F25"/>
    <w:rsid w:val="00F1461D"/>
    <w:rsid w:val="00F153B3"/>
    <w:rsid w:val="00F1570C"/>
    <w:rsid w:val="00F15B63"/>
    <w:rsid w:val="00F15FD2"/>
    <w:rsid w:val="00F1622A"/>
    <w:rsid w:val="00F165F3"/>
    <w:rsid w:val="00F1739B"/>
    <w:rsid w:val="00F17641"/>
    <w:rsid w:val="00F20EB6"/>
    <w:rsid w:val="00F20EBC"/>
    <w:rsid w:val="00F210B0"/>
    <w:rsid w:val="00F21652"/>
    <w:rsid w:val="00F21E8F"/>
    <w:rsid w:val="00F21F81"/>
    <w:rsid w:val="00F22175"/>
    <w:rsid w:val="00F22A7B"/>
    <w:rsid w:val="00F23076"/>
    <w:rsid w:val="00F234D4"/>
    <w:rsid w:val="00F24029"/>
    <w:rsid w:val="00F240EE"/>
    <w:rsid w:val="00F243BC"/>
    <w:rsid w:val="00F24690"/>
    <w:rsid w:val="00F24A0A"/>
    <w:rsid w:val="00F26070"/>
    <w:rsid w:val="00F26140"/>
    <w:rsid w:val="00F26AE7"/>
    <w:rsid w:val="00F26E6E"/>
    <w:rsid w:val="00F277FA"/>
    <w:rsid w:val="00F27C7D"/>
    <w:rsid w:val="00F27CAE"/>
    <w:rsid w:val="00F27EEC"/>
    <w:rsid w:val="00F30044"/>
    <w:rsid w:val="00F3040A"/>
    <w:rsid w:val="00F3124B"/>
    <w:rsid w:val="00F3128A"/>
    <w:rsid w:val="00F317E9"/>
    <w:rsid w:val="00F321EB"/>
    <w:rsid w:val="00F3263B"/>
    <w:rsid w:val="00F32818"/>
    <w:rsid w:val="00F32B92"/>
    <w:rsid w:val="00F33075"/>
    <w:rsid w:val="00F3415D"/>
    <w:rsid w:val="00F34460"/>
    <w:rsid w:val="00F34657"/>
    <w:rsid w:val="00F34D1C"/>
    <w:rsid w:val="00F351B4"/>
    <w:rsid w:val="00F35CD1"/>
    <w:rsid w:val="00F362FA"/>
    <w:rsid w:val="00F36BA2"/>
    <w:rsid w:val="00F37057"/>
    <w:rsid w:val="00F372E5"/>
    <w:rsid w:val="00F37336"/>
    <w:rsid w:val="00F37925"/>
    <w:rsid w:val="00F379C4"/>
    <w:rsid w:val="00F37D82"/>
    <w:rsid w:val="00F40205"/>
    <w:rsid w:val="00F40C2D"/>
    <w:rsid w:val="00F40FA9"/>
    <w:rsid w:val="00F41B68"/>
    <w:rsid w:val="00F42047"/>
    <w:rsid w:val="00F42989"/>
    <w:rsid w:val="00F43A9D"/>
    <w:rsid w:val="00F44864"/>
    <w:rsid w:val="00F44A53"/>
    <w:rsid w:val="00F44D32"/>
    <w:rsid w:val="00F45015"/>
    <w:rsid w:val="00F45126"/>
    <w:rsid w:val="00F45659"/>
    <w:rsid w:val="00F45CE0"/>
    <w:rsid w:val="00F45E62"/>
    <w:rsid w:val="00F4661D"/>
    <w:rsid w:val="00F46678"/>
    <w:rsid w:val="00F471E5"/>
    <w:rsid w:val="00F4729F"/>
    <w:rsid w:val="00F476C6"/>
    <w:rsid w:val="00F477B4"/>
    <w:rsid w:val="00F50CDD"/>
    <w:rsid w:val="00F50EB3"/>
    <w:rsid w:val="00F511BC"/>
    <w:rsid w:val="00F51778"/>
    <w:rsid w:val="00F5197A"/>
    <w:rsid w:val="00F51B58"/>
    <w:rsid w:val="00F51D01"/>
    <w:rsid w:val="00F52666"/>
    <w:rsid w:val="00F5276B"/>
    <w:rsid w:val="00F528A1"/>
    <w:rsid w:val="00F52AFD"/>
    <w:rsid w:val="00F52B6B"/>
    <w:rsid w:val="00F52BF0"/>
    <w:rsid w:val="00F52C26"/>
    <w:rsid w:val="00F5332B"/>
    <w:rsid w:val="00F53575"/>
    <w:rsid w:val="00F53886"/>
    <w:rsid w:val="00F53E2B"/>
    <w:rsid w:val="00F54330"/>
    <w:rsid w:val="00F543D9"/>
    <w:rsid w:val="00F545A0"/>
    <w:rsid w:val="00F54764"/>
    <w:rsid w:val="00F54A41"/>
    <w:rsid w:val="00F54D8E"/>
    <w:rsid w:val="00F54FE8"/>
    <w:rsid w:val="00F55B88"/>
    <w:rsid w:val="00F55B98"/>
    <w:rsid w:val="00F56233"/>
    <w:rsid w:val="00F56820"/>
    <w:rsid w:val="00F56B6B"/>
    <w:rsid w:val="00F57204"/>
    <w:rsid w:val="00F57288"/>
    <w:rsid w:val="00F57456"/>
    <w:rsid w:val="00F576D1"/>
    <w:rsid w:val="00F579A8"/>
    <w:rsid w:val="00F57B14"/>
    <w:rsid w:val="00F57D66"/>
    <w:rsid w:val="00F600B8"/>
    <w:rsid w:val="00F601D2"/>
    <w:rsid w:val="00F60924"/>
    <w:rsid w:val="00F60D85"/>
    <w:rsid w:val="00F60FA1"/>
    <w:rsid w:val="00F61487"/>
    <w:rsid w:val="00F617F6"/>
    <w:rsid w:val="00F61ABD"/>
    <w:rsid w:val="00F628B1"/>
    <w:rsid w:val="00F62BD1"/>
    <w:rsid w:val="00F62DE1"/>
    <w:rsid w:val="00F62EE5"/>
    <w:rsid w:val="00F62F11"/>
    <w:rsid w:val="00F6351D"/>
    <w:rsid w:val="00F635CC"/>
    <w:rsid w:val="00F637AC"/>
    <w:rsid w:val="00F648C0"/>
    <w:rsid w:val="00F6499A"/>
    <w:rsid w:val="00F64B0E"/>
    <w:rsid w:val="00F64DE0"/>
    <w:rsid w:val="00F64F59"/>
    <w:rsid w:val="00F65262"/>
    <w:rsid w:val="00F65333"/>
    <w:rsid w:val="00F6577F"/>
    <w:rsid w:val="00F657D1"/>
    <w:rsid w:val="00F65B22"/>
    <w:rsid w:val="00F65E73"/>
    <w:rsid w:val="00F66804"/>
    <w:rsid w:val="00F66D57"/>
    <w:rsid w:val="00F67F68"/>
    <w:rsid w:val="00F7003B"/>
    <w:rsid w:val="00F70047"/>
    <w:rsid w:val="00F7064F"/>
    <w:rsid w:val="00F716BF"/>
    <w:rsid w:val="00F71F9A"/>
    <w:rsid w:val="00F72639"/>
    <w:rsid w:val="00F730CA"/>
    <w:rsid w:val="00F73457"/>
    <w:rsid w:val="00F73B31"/>
    <w:rsid w:val="00F73EE4"/>
    <w:rsid w:val="00F7419A"/>
    <w:rsid w:val="00F742AC"/>
    <w:rsid w:val="00F746E4"/>
    <w:rsid w:val="00F74741"/>
    <w:rsid w:val="00F74904"/>
    <w:rsid w:val="00F75151"/>
    <w:rsid w:val="00F75303"/>
    <w:rsid w:val="00F75370"/>
    <w:rsid w:val="00F75426"/>
    <w:rsid w:val="00F75583"/>
    <w:rsid w:val="00F75814"/>
    <w:rsid w:val="00F762B2"/>
    <w:rsid w:val="00F76E4E"/>
    <w:rsid w:val="00F77D90"/>
    <w:rsid w:val="00F77E42"/>
    <w:rsid w:val="00F801A3"/>
    <w:rsid w:val="00F804F9"/>
    <w:rsid w:val="00F806A1"/>
    <w:rsid w:val="00F806B6"/>
    <w:rsid w:val="00F809DE"/>
    <w:rsid w:val="00F812E9"/>
    <w:rsid w:val="00F81768"/>
    <w:rsid w:val="00F819E5"/>
    <w:rsid w:val="00F8224E"/>
    <w:rsid w:val="00F823FA"/>
    <w:rsid w:val="00F82667"/>
    <w:rsid w:val="00F826D9"/>
    <w:rsid w:val="00F827E0"/>
    <w:rsid w:val="00F82E4C"/>
    <w:rsid w:val="00F82E63"/>
    <w:rsid w:val="00F82FEA"/>
    <w:rsid w:val="00F8309F"/>
    <w:rsid w:val="00F834B5"/>
    <w:rsid w:val="00F8479D"/>
    <w:rsid w:val="00F84808"/>
    <w:rsid w:val="00F8489F"/>
    <w:rsid w:val="00F85309"/>
    <w:rsid w:val="00F857D5"/>
    <w:rsid w:val="00F859D8"/>
    <w:rsid w:val="00F85FC4"/>
    <w:rsid w:val="00F86960"/>
    <w:rsid w:val="00F871BD"/>
    <w:rsid w:val="00F87256"/>
    <w:rsid w:val="00F87663"/>
    <w:rsid w:val="00F879D1"/>
    <w:rsid w:val="00F907EC"/>
    <w:rsid w:val="00F9082C"/>
    <w:rsid w:val="00F90B4E"/>
    <w:rsid w:val="00F90E93"/>
    <w:rsid w:val="00F91362"/>
    <w:rsid w:val="00F9173C"/>
    <w:rsid w:val="00F91DA9"/>
    <w:rsid w:val="00F928A5"/>
    <w:rsid w:val="00F928B7"/>
    <w:rsid w:val="00F929CD"/>
    <w:rsid w:val="00F92EA7"/>
    <w:rsid w:val="00F92F7C"/>
    <w:rsid w:val="00F9342A"/>
    <w:rsid w:val="00F935A3"/>
    <w:rsid w:val="00F9360B"/>
    <w:rsid w:val="00F94558"/>
    <w:rsid w:val="00F946BA"/>
    <w:rsid w:val="00F948C0"/>
    <w:rsid w:val="00F94DBF"/>
    <w:rsid w:val="00F94E83"/>
    <w:rsid w:val="00F96327"/>
    <w:rsid w:val="00F96A29"/>
    <w:rsid w:val="00F96A80"/>
    <w:rsid w:val="00F96C02"/>
    <w:rsid w:val="00F96C70"/>
    <w:rsid w:val="00F97A4D"/>
    <w:rsid w:val="00F97ECF"/>
    <w:rsid w:val="00F97FE0"/>
    <w:rsid w:val="00FA03B7"/>
    <w:rsid w:val="00FA0558"/>
    <w:rsid w:val="00FA0987"/>
    <w:rsid w:val="00FA0B79"/>
    <w:rsid w:val="00FA0E50"/>
    <w:rsid w:val="00FA13AE"/>
    <w:rsid w:val="00FA1C65"/>
    <w:rsid w:val="00FA22E0"/>
    <w:rsid w:val="00FA239A"/>
    <w:rsid w:val="00FA2500"/>
    <w:rsid w:val="00FA26E5"/>
    <w:rsid w:val="00FA2C7A"/>
    <w:rsid w:val="00FA3612"/>
    <w:rsid w:val="00FA39E3"/>
    <w:rsid w:val="00FA40A1"/>
    <w:rsid w:val="00FA411A"/>
    <w:rsid w:val="00FA4EC8"/>
    <w:rsid w:val="00FA6274"/>
    <w:rsid w:val="00FA6A27"/>
    <w:rsid w:val="00FA7340"/>
    <w:rsid w:val="00FA75D8"/>
    <w:rsid w:val="00FA76C6"/>
    <w:rsid w:val="00FA77B8"/>
    <w:rsid w:val="00FA7FB5"/>
    <w:rsid w:val="00FB01E0"/>
    <w:rsid w:val="00FB0498"/>
    <w:rsid w:val="00FB0731"/>
    <w:rsid w:val="00FB09A4"/>
    <w:rsid w:val="00FB0A99"/>
    <w:rsid w:val="00FB0B82"/>
    <w:rsid w:val="00FB0E3A"/>
    <w:rsid w:val="00FB1322"/>
    <w:rsid w:val="00FB16E1"/>
    <w:rsid w:val="00FB1CAB"/>
    <w:rsid w:val="00FB1E01"/>
    <w:rsid w:val="00FB2254"/>
    <w:rsid w:val="00FB2545"/>
    <w:rsid w:val="00FB29C5"/>
    <w:rsid w:val="00FB2BF9"/>
    <w:rsid w:val="00FB2DA9"/>
    <w:rsid w:val="00FB37C6"/>
    <w:rsid w:val="00FB386C"/>
    <w:rsid w:val="00FB3C2E"/>
    <w:rsid w:val="00FB4278"/>
    <w:rsid w:val="00FB45BC"/>
    <w:rsid w:val="00FB54FF"/>
    <w:rsid w:val="00FB5529"/>
    <w:rsid w:val="00FB5EAA"/>
    <w:rsid w:val="00FB6198"/>
    <w:rsid w:val="00FB62D5"/>
    <w:rsid w:val="00FB6465"/>
    <w:rsid w:val="00FB714E"/>
    <w:rsid w:val="00FB7D71"/>
    <w:rsid w:val="00FB7DE3"/>
    <w:rsid w:val="00FB7E72"/>
    <w:rsid w:val="00FB7FF3"/>
    <w:rsid w:val="00FC0C41"/>
    <w:rsid w:val="00FC1364"/>
    <w:rsid w:val="00FC1427"/>
    <w:rsid w:val="00FC19D3"/>
    <w:rsid w:val="00FC1FFD"/>
    <w:rsid w:val="00FC21B4"/>
    <w:rsid w:val="00FC272A"/>
    <w:rsid w:val="00FC285A"/>
    <w:rsid w:val="00FC28C2"/>
    <w:rsid w:val="00FC32DA"/>
    <w:rsid w:val="00FC36C3"/>
    <w:rsid w:val="00FC3C0D"/>
    <w:rsid w:val="00FC3DE2"/>
    <w:rsid w:val="00FC3E74"/>
    <w:rsid w:val="00FC4411"/>
    <w:rsid w:val="00FC4CC4"/>
    <w:rsid w:val="00FC4DAF"/>
    <w:rsid w:val="00FC527A"/>
    <w:rsid w:val="00FC5626"/>
    <w:rsid w:val="00FC607E"/>
    <w:rsid w:val="00FC674C"/>
    <w:rsid w:val="00FC6763"/>
    <w:rsid w:val="00FC6807"/>
    <w:rsid w:val="00FC6A43"/>
    <w:rsid w:val="00FC7152"/>
    <w:rsid w:val="00FC7A1F"/>
    <w:rsid w:val="00FD03F1"/>
    <w:rsid w:val="00FD0470"/>
    <w:rsid w:val="00FD056A"/>
    <w:rsid w:val="00FD0E34"/>
    <w:rsid w:val="00FD0F6B"/>
    <w:rsid w:val="00FD10E9"/>
    <w:rsid w:val="00FD13CC"/>
    <w:rsid w:val="00FD13DD"/>
    <w:rsid w:val="00FD1596"/>
    <w:rsid w:val="00FD17F9"/>
    <w:rsid w:val="00FD1B69"/>
    <w:rsid w:val="00FD2106"/>
    <w:rsid w:val="00FD3986"/>
    <w:rsid w:val="00FD3F92"/>
    <w:rsid w:val="00FD4174"/>
    <w:rsid w:val="00FD4766"/>
    <w:rsid w:val="00FD4D98"/>
    <w:rsid w:val="00FD5CBC"/>
    <w:rsid w:val="00FD6210"/>
    <w:rsid w:val="00FD6473"/>
    <w:rsid w:val="00FD6588"/>
    <w:rsid w:val="00FD6758"/>
    <w:rsid w:val="00FD6DD2"/>
    <w:rsid w:val="00FD70E5"/>
    <w:rsid w:val="00FD7130"/>
    <w:rsid w:val="00FD7497"/>
    <w:rsid w:val="00FE0087"/>
    <w:rsid w:val="00FE0B33"/>
    <w:rsid w:val="00FE1331"/>
    <w:rsid w:val="00FE1DD7"/>
    <w:rsid w:val="00FE2541"/>
    <w:rsid w:val="00FE2D14"/>
    <w:rsid w:val="00FE3400"/>
    <w:rsid w:val="00FE4955"/>
    <w:rsid w:val="00FE49EB"/>
    <w:rsid w:val="00FE4C92"/>
    <w:rsid w:val="00FE4F50"/>
    <w:rsid w:val="00FE5BBA"/>
    <w:rsid w:val="00FE5C1E"/>
    <w:rsid w:val="00FE69B3"/>
    <w:rsid w:val="00FE69C8"/>
    <w:rsid w:val="00FE6C0D"/>
    <w:rsid w:val="00FF00EE"/>
    <w:rsid w:val="00FF02A8"/>
    <w:rsid w:val="00FF03BF"/>
    <w:rsid w:val="00FF0726"/>
    <w:rsid w:val="00FF0E7B"/>
    <w:rsid w:val="00FF0EFA"/>
    <w:rsid w:val="00FF122B"/>
    <w:rsid w:val="00FF16C7"/>
    <w:rsid w:val="00FF18B8"/>
    <w:rsid w:val="00FF2832"/>
    <w:rsid w:val="00FF2883"/>
    <w:rsid w:val="00FF3191"/>
    <w:rsid w:val="00FF3882"/>
    <w:rsid w:val="00FF3E5A"/>
    <w:rsid w:val="00FF4717"/>
    <w:rsid w:val="00FF4B55"/>
    <w:rsid w:val="00FF4DB9"/>
    <w:rsid w:val="00FF4DCE"/>
    <w:rsid w:val="00FF4E19"/>
    <w:rsid w:val="00FF5656"/>
    <w:rsid w:val="00FF5E70"/>
    <w:rsid w:val="00FF60F4"/>
    <w:rsid w:val="00FF6290"/>
    <w:rsid w:val="00FF6656"/>
    <w:rsid w:val="00FF67B3"/>
    <w:rsid w:val="00FF741C"/>
    <w:rsid w:val="00FF75F5"/>
    <w:rsid w:val="00FF7D86"/>
    <w:rsid w:val="0141AC9C"/>
    <w:rsid w:val="0157B930"/>
    <w:rsid w:val="016AE3A6"/>
    <w:rsid w:val="01A03330"/>
    <w:rsid w:val="02396D15"/>
    <w:rsid w:val="027FC598"/>
    <w:rsid w:val="0295A562"/>
    <w:rsid w:val="02BFEDF5"/>
    <w:rsid w:val="02CEB5A3"/>
    <w:rsid w:val="02EEEAE8"/>
    <w:rsid w:val="030D41A9"/>
    <w:rsid w:val="031965ED"/>
    <w:rsid w:val="03AE0916"/>
    <w:rsid w:val="03B07C25"/>
    <w:rsid w:val="03BC2E70"/>
    <w:rsid w:val="03DC9E98"/>
    <w:rsid w:val="040AC148"/>
    <w:rsid w:val="04360084"/>
    <w:rsid w:val="04AE5837"/>
    <w:rsid w:val="04B5364E"/>
    <w:rsid w:val="04CE2B49"/>
    <w:rsid w:val="0547C547"/>
    <w:rsid w:val="0589572D"/>
    <w:rsid w:val="058D2488"/>
    <w:rsid w:val="059307C2"/>
    <w:rsid w:val="05A34A97"/>
    <w:rsid w:val="060031A0"/>
    <w:rsid w:val="063804D5"/>
    <w:rsid w:val="06628A82"/>
    <w:rsid w:val="066913E9"/>
    <w:rsid w:val="06710B0C"/>
    <w:rsid w:val="06A1059A"/>
    <w:rsid w:val="06B0AF38"/>
    <w:rsid w:val="06B801B2"/>
    <w:rsid w:val="06C8578C"/>
    <w:rsid w:val="06E21B4C"/>
    <w:rsid w:val="072E1F06"/>
    <w:rsid w:val="076CEB36"/>
    <w:rsid w:val="07737503"/>
    <w:rsid w:val="07EA24CB"/>
    <w:rsid w:val="07FE3D0A"/>
    <w:rsid w:val="08175CC6"/>
    <w:rsid w:val="0862911D"/>
    <w:rsid w:val="088CE3B5"/>
    <w:rsid w:val="089DE45D"/>
    <w:rsid w:val="08D8FA30"/>
    <w:rsid w:val="08E93F81"/>
    <w:rsid w:val="08F40823"/>
    <w:rsid w:val="08FAA681"/>
    <w:rsid w:val="08FAD151"/>
    <w:rsid w:val="09087363"/>
    <w:rsid w:val="095C9C48"/>
    <w:rsid w:val="0963E19E"/>
    <w:rsid w:val="0990B697"/>
    <w:rsid w:val="09A9DD1C"/>
    <w:rsid w:val="09D9528E"/>
    <w:rsid w:val="09EEAAC6"/>
    <w:rsid w:val="09F79994"/>
    <w:rsid w:val="0A215D16"/>
    <w:rsid w:val="0A501018"/>
    <w:rsid w:val="0A539FAC"/>
    <w:rsid w:val="0A579DFD"/>
    <w:rsid w:val="0A59A6FE"/>
    <w:rsid w:val="0A7EAE89"/>
    <w:rsid w:val="0ACC223D"/>
    <w:rsid w:val="0ACD3AD9"/>
    <w:rsid w:val="0AE835AA"/>
    <w:rsid w:val="0B590FDB"/>
    <w:rsid w:val="0B6F4DED"/>
    <w:rsid w:val="0BAC50A2"/>
    <w:rsid w:val="0BB2B2F5"/>
    <w:rsid w:val="0BB9770B"/>
    <w:rsid w:val="0BDF81C3"/>
    <w:rsid w:val="0C02B07B"/>
    <w:rsid w:val="0C032839"/>
    <w:rsid w:val="0C1AAF94"/>
    <w:rsid w:val="0C2DF9CF"/>
    <w:rsid w:val="0C47DD89"/>
    <w:rsid w:val="0C72F1DE"/>
    <w:rsid w:val="0C95E72A"/>
    <w:rsid w:val="0CC091DC"/>
    <w:rsid w:val="0CC5352A"/>
    <w:rsid w:val="0CDB91CB"/>
    <w:rsid w:val="0CE3E574"/>
    <w:rsid w:val="0CE73BD5"/>
    <w:rsid w:val="0CE820D0"/>
    <w:rsid w:val="0D229AA0"/>
    <w:rsid w:val="0D2FFF1E"/>
    <w:rsid w:val="0D6B175C"/>
    <w:rsid w:val="0DF79D5B"/>
    <w:rsid w:val="0E41D449"/>
    <w:rsid w:val="0E5E409D"/>
    <w:rsid w:val="0E95A11C"/>
    <w:rsid w:val="0F1E3B2A"/>
    <w:rsid w:val="0F6A503E"/>
    <w:rsid w:val="0FD76D44"/>
    <w:rsid w:val="0FDD4CD1"/>
    <w:rsid w:val="0FF34C95"/>
    <w:rsid w:val="1035AFB1"/>
    <w:rsid w:val="103A80F4"/>
    <w:rsid w:val="10540D93"/>
    <w:rsid w:val="107F588C"/>
    <w:rsid w:val="10A23E18"/>
    <w:rsid w:val="10AB08B9"/>
    <w:rsid w:val="10B1E558"/>
    <w:rsid w:val="10D53851"/>
    <w:rsid w:val="10D6D2D2"/>
    <w:rsid w:val="1113A29D"/>
    <w:rsid w:val="111560DA"/>
    <w:rsid w:val="111E4E5E"/>
    <w:rsid w:val="11415986"/>
    <w:rsid w:val="115D4E84"/>
    <w:rsid w:val="11630CDE"/>
    <w:rsid w:val="1169CFC1"/>
    <w:rsid w:val="119F8BD4"/>
    <w:rsid w:val="11CCC4F3"/>
    <w:rsid w:val="11DD553B"/>
    <w:rsid w:val="1208994B"/>
    <w:rsid w:val="1212B8DF"/>
    <w:rsid w:val="122C3C86"/>
    <w:rsid w:val="128C34B0"/>
    <w:rsid w:val="128E0BA5"/>
    <w:rsid w:val="12B4BF6E"/>
    <w:rsid w:val="12DB0372"/>
    <w:rsid w:val="12F34D76"/>
    <w:rsid w:val="130EC6C8"/>
    <w:rsid w:val="1350FE8A"/>
    <w:rsid w:val="1364A437"/>
    <w:rsid w:val="13672B07"/>
    <w:rsid w:val="139035B2"/>
    <w:rsid w:val="13A3B171"/>
    <w:rsid w:val="14006881"/>
    <w:rsid w:val="14101E8B"/>
    <w:rsid w:val="143E1F8D"/>
    <w:rsid w:val="145C73C6"/>
    <w:rsid w:val="1469E655"/>
    <w:rsid w:val="146CE7F0"/>
    <w:rsid w:val="14C4B127"/>
    <w:rsid w:val="14F56B2B"/>
    <w:rsid w:val="15461AE9"/>
    <w:rsid w:val="15996D24"/>
    <w:rsid w:val="1599EF9A"/>
    <w:rsid w:val="1664816D"/>
    <w:rsid w:val="1684F430"/>
    <w:rsid w:val="16883DFB"/>
    <w:rsid w:val="168AE009"/>
    <w:rsid w:val="169095C4"/>
    <w:rsid w:val="16A0D67E"/>
    <w:rsid w:val="16BB6127"/>
    <w:rsid w:val="16F1D4D0"/>
    <w:rsid w:val="17376A98"/>
    <w:rsid w:val="174736E8"/>
    <w:rsid w:val="17536248"/>
    <w:rsid w:val="176EDB76"/>
    <w:rsid w:val="179CBBA5"/>
    <w:rsid w:val="17C6E85F"/>
    <w:rsid w:val="181F2CDD"/>
    <w:rsid w:val="1823FC51"/>
    <w:rsid w:val="18C38C37"/>
    <w:rsid w:val="18E21C93"/>
    <w:rsid w:val="1936062A"/>
    <w:rsid w:val="1936D3F3"/>
    <w:rsid w:val="19385360"/>
    <w:rsid w:val="1973376C"/>
    <w:rsid w:val="1983A744"/>
    <w:rsid w:val="19847F9A"/>
    <w:rsid w:val="19A2CC8B"/>
    <w:rsid w:val="19D461D6"/>
    <w:rsid w:val="19DD758D"/>
    <w:rsid w:val="19FB46A1"/>
    <w:rsid w:val="19FB8783"/>
    <w:rsid w:val="1A37BA13"/>
    <w:rsid w:val="1A739B59"/>
    <w:rsid w:val="1A889F91"/>
    <w:rsid w:val="1A9EF114"/>
    <w:rsid w:val="1AC8F080"/>
    <w:rsid w:val="1AC91512"/>
    <w:rsid w:val="1ACF9C53"/>
    <w:rsid w:val="1B0D28EF"/>
    <w:rsid w:val="1B27EB93"/>
    <w:rsid w:val="1B740C63"/>
    <w:rsid w:val="1B7C07F8"/>
    <w:rsid w:val="1B84AB71"/>
    <w:rsid w:val="1B96D3D8"/>
    <w:rsid w:val="1BA429A6"/>
    <w:rsid w:val="1BA96A9E"/>
    <w:rsid w:val="1BB25EDB"/>
    <w:rsid w:val="1BC0456A"/>
    <w:rsid w:val="1BD6EE9E"/>
    <w:rsid w:val="1BDBE296"/>
    <w:rsid w:val="1BF596D8"/>
    <w:rsid w:val="1C0D63EF"/>
    <w:rsid w:val="1C0F390C"/>
    <w:rsid w:val="1C3B5A73"/>
    <w:rsid w:val="1C4714DE"/>
    <w:rsid w:val="1C57BAE7"/>
    <w:rsid w:val="1C61B770"/>
    <w:rsid w:val="1C66010A"/>
    <w:rsid w:val="1C6AD9D1"/>
    <w:rsid w:val="1C84BE64"/>
    <w:rsid w:val="1C989DD7"/>
    <w:rsid w:val="1CB32511"/>
    <w:rsid w:val="1CCB696E"/>
    <w:rsid w:val="1CD8A16A"/>
    <w:rsid w:val="1CEE8B0F"/>
    <w:rsid w:val="1CF7FD76"/>
    <w:rsid w:val="1D0E376B"/>
    <w:rsid w:val="1D2DE05E"/>
    <w:rsid w:val="1D372756"/>
    <w:rsid w:val="1D41C451"/>
    <w:rsid w:val="1D472604"/>
    <w:rsid w:val="1D490E76"/>
    <w:rsid w:val="1D5F30EF"/>
    <w:rsid w:val="1D784A6F"/>
    <w:rsid w:val="1D7A2705"/>
    <w:rsid w:val="1D7F3D39"/>
    <w:rsid w:val="1DB9FDB3"/>
    <w:rsid w:val="1DC505A2"/>
    <w:rsid w:val="1DD41256"/>
    <w:rsid w:val="1DD56626"/>
    <w:rsid w:val="1DEC3353"/>
    <w:rsid w:val="1DEEB03E"/>
    <w:rsid w:val="1DF1B664"/>
    <w:rsid w:val="1DFD2E11"/>
    <w:rsid w:val="1E6FD803"/>
    <w:rsid w:val="1EAB9A74"/>
    <w:rsid w:val="1EDDFA5D"/>
    <w:rsid w:val="1EEB0C7E"/>
    <w:rsid w:val="1EEBF8C2"/>
    <w:rsid w:val="1F554220"/>
    <w:rsid w:val="1FAC3AFF"/>
    <w:rsid w:val="1FD261BE"/>
    <w:rsid w:val="1FDBC17C"/>
    <w:rsid w:val="2017AA5C"/>
    <w:rsid w:val="2037B9B5"/>
    <w:rsid w:val="205618A4"/>
    <w:rsid w:val="205DE4F2"/>
    <w:rsid w:val="205E15A9"/>
    <w:rsid w:val="2090B5FE"/>
    <w:rsid w:val="2096041E"/>
    <w:rsid w:val="20ACD933"/>
    <w:rsid w:val="20C73C2B"/>
    <w:rsid w:val="20C88D29"/>
    <w:rsid w:val="20E55B7A"/>
    <w:rsid w:val="20E83DF2"/>
    <w:rsid w:val="20ED17BB"/>
    <w:rsid w:val="20F9803F"/>
    <w:rsid w:val="212B3A17"/>
    <w:rsid w:val="212EA613"/>
    <w:rsid w:val="2172552A"/>
    <w:rsid w:val="2178BE10"/>
    <w:rsid w:val="217D41E5"/>
    <w:rsid w:val="218237B7"/>
    <w:rsid w:val="2230D5D9"/>
    <w:rsid w:val="224205A2"/>
    <w:rsid w:val="2243BA9B"/>
    <w:rsid w:val="224F90CD"/>
    <w:rsid w:val="227BE73A"/>
    <w:rsid w:val="232FD07B"/>
    <w:rsid w:val="23890258"/>
    <w:rsid w:val="239644C6"/>
    <w:rsid w:val="23BD41A7"/>
    <w:rsid w:val="23BD98F9"/>
    <w:rsid w:val="23BE47FF"/>
    <w:rsid w:val="23CD7DA2"/>
    <w:rsid w:val="23DA06B1"/>
    <w:rsid w:val="240708CB"/>
    <w:rsid w:val="243135BD"/>
    <w:rsid w:val="2440998D"/>
    <w:rsid w:val="245A9F90"/>
    <w:rsid w:val="246D1D8F"/>
    <w:rsid w:val="24718768"/>
    <w:rsid w:val="24888C4F"/>
    <w:rsid w:val="24AD6523"/>
    <w:rsid w:val="24C17D03"/>
    <w:rsid w:val="24C3874F"/>
    <w:rsid w:val="24CE55C1"/>
    <w:rsid w:val="250FFFDC"/>
    <w:rsid w:val="256AAB1B"/>
    <w:rsid w:val="2595C103"/>
    <w:rsid w:val="25D17539"/>
    <w:rsid w:val="25F2CC68"/>
    <w:rsid w:val="261C7944"/>
    <w:rsid w:val="2622C436"/>
    <w:rsid w:val="26B9118C"/>
    <w:rsid w:val="270B12B1"/>
    <w:rsid w:val="2742FF0C"/>
    <w:rsid w:val="27777EB3"/>
    <w:rsid w:val="277B1DF5"/>
    <w:rsid w:val="278BB950"/>
    <w:rsid w:val="27A13803"/>
    <w:rsid w:val="27A3E65F"/>
    <w:rsid w:val="27C06562"/>
    <w:rsid w:val="28473B3C"/>
    <w:rsid w:val="286849D3"/>
    <w:rsid w:val="286D3835"/>
    <w:rsid w:val="28809FFA"/>
    <w:rsid w:val="289EB755"/>
    <w:rsid w:val="28B3D009"/>
    <w:rsid w:val="29151B3B"/>
    <w:rsid w:val="292E3EDC"/>
    <w:rsid w:val="2942ABD5"/>
    <w:rsid w:val="296E4E54"/>
    <w:rsid w:val="29838895"/>
    <w:rsid w:val="2984BFB7"/>
    <w:rsid w:val="29B79ADA"/>
    <w:rsid w:val="29C43E0E"/>
    <w:rsid w:val="29C889EB"/>
    <w:rsid w:val="29D68307"/>
    <w:rsid w:val="2A2DE7AF"/>
    <w:rsid w:val="2A2E9B47"/>
    <w:rsid w:val="2A6352C5"/>
    <w:rsid w:val="2A87E2B3"/>
    <w:rsid w:val="2A910816"/>
    <w:rsid w:val="2A97E3A3"/>
    <w:rsid w:val="2AA6B2CC"/>
    <w:rsid w:val="2ACD84A4"/>
    <w:rsid w:val="2AE0A947"/>
    <w:rsid w:val="2AE7631D"/>
    <w:rsid w:val="2AEB97F7"/>
    <w:rsid w:val="2AEFD778"/>
    <w:rsid w:val="2B0A6968"/>
    <w:rsid w:val="2B42D691"/>
    <w:rsid w:val="2B90827D"/>
    <w:rsid w:val="2B95B5B6"/>
    <w:rsid w:val="2BF83E0B"/>
    <w:rsid w:val="2BFFF5C7"/>
    <w:rsid w:val="2C010ECB"/>
    <w:rsid w:val="2C075E09"/>
    <w:rsid w:val="2C3E918A"/>
    <w:rsid w:val="2C936561"/>
    <w:rsid w:val="2CB3AB6A"/>
    <w:rsid w:val="2CB9CA5A"/>
    <w:rsid w:val="2CEE8EDC"/>
    <w:rsid w:val="2CFD916B"/>
    <w:rsid w:val="2D093B20"/>
    <w:rsid w:val="2D149E84"/>
    <w:rsid w:val="2D16FDEF"/>
    <w:rsid w:val="2D23DBD1"/>
    <w:rsid w:val="2D4A70AF"/>
    <w:rsid w:val="2D4ED9AE"/>
    <w:rsid w:val="2D5DAF14"/>
    <w:rsid w:val="2D886163"/>
    <w:rsid w:val="2DE132E1"/>
    <w:rsid w:val="2DED2CDB"/>
    <w:rsid w:val="2DF30FEE"/>
    <w:rsid w:val="2DFA610B"/>
    <w:rsid w:val="2DFEBDD0"/>
    <w:rsid w:val="2E197A5C"/>
    <w:rsid w:val="2E2869D6"/>
    <w:rsid w:val="2E836FE6"/>
    <w:rsid w:val="2E866F3F"/>
    <w:rsid w:val="2ED1196D"/>
    <w:rsid w:val="2F001C3C"/>
    <w:rsid w:val="2F31ECDA"/>
    <w:rsid w:val="2F5F2545"/>
    <w:rsid w:val="2F739826"/>
    <w:rsid w:val="2F7D3B41"/>
    <w:rsid w:val="2F9056C8"/>
    <w:rsid w:val="2F98A39A"/>
    <w:rsid w:val="2F9C7B0C"/>
    <w:rsid w:val="2FAD10E2"/>
    <w:rsid w:val="2FB2769D"/>
    <w:rsid w:val="2FC2FBDA"/>
    <w:rsid w:val="2FC9369C"/>
    <w:rsid w:val="2FCADCCB"/>
    <w:rsid w:val="2FF34867"/>
    <w:rsid w:val="3045155A"/>
    <w:rsid w:val="3051A81C"/>
    <w:rsid w:val="3095B995"/>
    <w:rsid w:val="309897B0"/>
    <w:rsid w:val="30A60D7D"/>
    <w:rsid w:val="30AFA1AB"/>
    <w:rsid w:val="30BD62BF"/>
    <w:rsid w:val="30C823DF"/>
    <w:rsid w:val="30CACFB5"/>
    <w:rsid w:val="30D2A917"/>
    <w:rsid w:val="30EE398B"/>
    <w:rsid w:val="31011DC8"/>
    <w:rsid w:val="3136300E"/>
    <w:rsid w:val="3159F9F2"/>
    <w:rsid w:val="31C17AFB"/>
    <w:rsid w:val="31D8E04C"/>
    <w:rsid w:val="31EDFE2C"/>
    <w:rsid w:val="3228DC34"/>
    <w:rsid w:val="323EC81F"/>
    <w:rsid w:val="32408B3A"/>
    <w:rsid w:val="3262DBA5"/>
    <w:rsid w:val="32690581"/>
    <w:rsid w:val="32B79A6D"/>
    <w:rsid w:val="32DAF60F"/>
    <w:rsid w:val="33221C2A"/>
    <w:rsid w:val="332592CF"/>
    <w:rsid w:val="335FE5EB"/>
    <w:rsid w:val="33867106"/>
    <w:rsid w:val="33C59D87"/>
    <w:rsid w:val="33C744EB"/>
    <w:rsid w:val="33CBD82F"/>
    <w:rsid w:val="33CEDF33"/>
    <w:rsid w:val="33E1C4D9"/>
    <w:rsid w:val="341088C3"/>
    <w:rsid w:val="34120BF2"/>
    <w:rsid w:val="3419497F"/>
    <w:rsid w:val="3425F25D"/>
    <w:rsid w:val="34341E50"/>
    <w:rsid w:val="3442D465"/>
    <w:rsid w:val="344611BE"/>
    <w:rsid w:val="344A7159"/>
    <w:rsid w:val="3459187D"/>
    <w:rsid w:val="345E2B27"/>
    <w:rsid w:val="345E6F51"/>
    <w:rsid w:val="346A9126"/>
    <w:rsid w:val="346FCB48"/>
    <w:rsid w:val="34748AB9"/>
    <w:rsid w:val="34D9C97E"/>
    <w:rsid w:val="3500BB68"/>
    <w:rsid w:val="3501EFE9"/>
    <w:rsid w:val="350CB752"/>
    <w:rsid w:val="35199341"/>
    <w:rsid w:val="3536C3FA"/>
    <w:rsid w:val="35569E13"/>
    <w:rsid w:val="359B3974"/>
    <w:rsid w:val="35A6BA6D"/>
    <w:rsid w:val="35FBCC82"/>
    <w:rsid w:val="36196775"/>
    <w:rsid w:val="3688BC80"/>
    <w:rsid w:val="369633F5"/>
    <w:rsid w:val="36A52D43"/>
    <w:rsid w:val="36C7A5E0"/>
    <w:rsid w:val="36D2518E"/>
    <w:rsid w:val="376237AD"/>
    <w:rsid w:val="37649435"/>
    <w:rsid w:val="3774C3DC"/>
    <w:rsid w:val="378540BE"/>
    <w:rsid w:val="3787791F"/>
    <w:rsid w:val="37908478"/>
    <w:rsid w:val="3791DF29"/>
    <w:rsid w:val="37F4B9E5"/>
    <w:rsid w:val="38134931"/>
    <w:rsid w:val="38679E64"/>
    <w:rsid w:val="3898FEE6"/>
    <w:rsid w:val="38E212BB"/>
    <w:rsid w:val="392A1952"/>
    <w:rsid w:val="3932FB36"/>
    <w:rsid w:val="393BA193"/>
    <w:rsid w:val="3986E5E6"/>
    <w:rsid w:val="398998F1"/>
    <w:rsid w:val="39BC0190"/>
    <w:rsid w:val="3A7D15C1"/>
    <w:rsid w:val="3AAEB56F"/>
    <w:rsid w:val="3AAF84A0"/>
    <w:rsid w:val="3B3C26D6"/>
    <w:rsid w:val="3B62A053"/>
    <w:rsid w:val="3B99F5C2"/>
    <w:rsid w:val="3BC9DEE1"/>
    <w:rsid w:val="3BCA9FF5"/>
    <w:rsid w:val="3BE8D94C"/>
    <w:rsid w:val="3C321191"/>
    <w:rsid w:val="3C32FBA4"/>
    <w:rsid w:val="3C475827"/>
    <w:rsid w:val="3C599E71"/>
    <w:rsid w:val="3C7F83AA"/>
    <w:rsid w:val="3CC74BF4"/>
    <w:rsid w:val="3D0C5599"/>
    <w:rsid w:val="3D344436"/>
    <w:rsid w:val="3D673008"/>
    <w:rsid w:val="3D6E72BC"/>
    <w:rsid w:val="3DB3D3A1"/>
    <w:rsid w:val="3E018164"/>
    <w:rsid w:val="3E082354"/>
    <w:rsid w:val="3E4682EB"/>
    <w:rsid w:val="3ED8D383"/>
    <w:rsid w:val="3EEFBDA3"/>
    <w:rsid w:val="3EF29F22"/>
    <w:rsid w:val="3F1FF3B1"/>
    <w:rsid w:val="3F252E2F"/>
    <w:rsid w:val="3F38B247"/>
    <w:rsid w:val="3F43BABF"/>
    <w:rsid w:val="3F585878"/>
    <w:rsid w:val="3F6E2BAB"/>
    <w:rsid w:val="3F7B1B09"/>
    <w:rsid w:val="3FAFC4C1"/>
    <w:rsid w:val="3FB7E580"/>
    <w:rsid w:val="3FD575F4"/>
    <w:rsid w:val="3FFA9C30"/>
    <w:rsid w:val="4004562D"/>
    <w:rsid w:val="401C22CE"/>
    <w:rsid w:val="403F20A0"/>
    <w:rsid w:val="4045418D"/>
    <w:rsid w:val="40DA7200"/>
    <w:rsid w:val="40F779BC"/>
    <w:rsid w:val="41174A55"/>
    <w:rsid w:val="4139F0AC"/>
    <w:rsid w:val="414C2D63"/>
    <w:rsid w:val="4151C936"/>
    <w:rsid w:val="415DCFF2"/>
    <w:rsid w:val="416BB02F"/>
    <w:rsid w:val="418B9832"/>
    <w:rsid w:val="41AD15EF"/>
    <w:rsid w:val="41BEC218"/>
    <w:rsid w:val="41C3B88F"/>
    <w:rsid w:val="41C9894D"/>
    <w:rsid w:val="423E6F21"/>
    <w:rsid w:val="4249D98E"/>
    <w:rsid w:val="4262D6B8"/>
    <w:rsid w:val="42C63BF0"/>
    <w:rsid w:val="42E2E98A"/>
    <w:rsid w:val="43182EA1"/>
    <w:rsid w:val="4330E1AC"/>
    <w:rsid w:val="4336B4F3"/>
    <w:rsid w:val="433D9005"/>
    <w:rsid w:val="433DAED7"/>
    <w:rsid w:val="436BFFE6"/>
    <w:rsid w:val="4397CDE3"/>
    <w:rsid w:val="43C56E9C"/>
    <w:rsid w:val="43E0C099"/>
    <w:rsid w:val="43FD7B8D"/>
    <w:rsid w:val="4401959E"/>
    <w:rsid w:val="4406E796"/>
    <w:rsid w:val="440F8801"/>
    <w:rsid w:val="442096F7"/>
    <w:rsid w:val="4434B2E4"/>
    <w:rsid w:val="4442BB17"/>
    <w:rsid w:val="4444F4CD"/>
    <w:rsid w:val="446B01B6"/>
    <w:rsid w:val="447682A5"/>
    <w:rsid w:val="44AD8886"/>
    <w:rsid w:val="44D8F0D7"/>
    <w:rsid w:val="4505B2E1"/>
    <w:rsid w:val="45091803"/>
    <w:rsid w:val="450D6AF1"/>
    <w:rsid w:val="4516C6F5"/>
    <w:rsid w:val="4530D966"/>
    <w:rsid w:val="45330718"/>
    <w:rsid w:val="455996A6"/>
    <w:rsid w:val="4564C7E7"/>
    <w:rsid w:val="456F62BF"/>
    <w:rsid w:val="4591BA4B"/>
    <w:rsid w:val="45C70DCF"/>
    <w:rsid w:val="462BCE15"/>
    <w:rsid w:val="467D9B93"/>
    <w:rsid w:val="468A8230"/>
    <w:rsid w:val="468EDD9C"/>
    <w:rsid w:val="46BB9C63"/>
    <w:rsid w:val="46D026BA"/>
    <w:rsid w:val="47037D6A"/>
    <w:rsid w:val="47287ED9"/>
    <w:rsid w:val="472A7708"/>
    <w:rsid w:val="473390BD"/>
    <w:rsid w:val="47634E16"/>
    <w:rsid w:val="4787AF5D"/>
    <w:rsid w:val="4796D4B9"/>
    <w:rsid w:val="47A0E6D1"/>
    <w:rsid w:val="47CFCD82"/>
    <w:rsid w:val="483025EB"/>
    <w:rsid w:val="4835A704"/>
    <w:rsid w:val="483AB995"/>
    <w:rsid w:val="48426CF4"/>
    <w:rsid w:val="487E4C11"/>
    <w:rsid w:val="48868F2D"/>
    <w:rsid w:val="488FEEF7"/>
    <w:rsid w:val="489732D8"/>
    <w:rsid w:val="48A150DB"/>
    <w:rsid w:val="48D59F32"/>
    <w:rsid w:val="48FF9FA6"/>
    <w:rsid w:val="4918161B"/>
    <w:rsid w:val="4918506B"/>
    <w:rsid w:val="4931A723"/>
    <w:rsid w:val="494921A1"/>
    <w:rsid w:val="495ACE67"/>
    <w:rsid w:val="495D9BEC"/>
    <w:rsid w:val="4961AA8A"/>
    <w:rsid w:val="49830DC5"/>
    <w:rsid w:val="499BD9B9"/>
    <w:rsid w:val="49A981BD"/>
    <w:rsid w:val="49E207ED"/>
    <w:rsid w:val="4A0E5010"/>
    <w:rsid w:val="4A302B36"/>
    <w:rsid w:val="4A4E5C13"/>
    <w:rsid w:val="4A5EDA50"/>
    <w:rsid w:val="4A6A9E79"/>
    <w:rsid w:val="4AB91C48"/>
    <w:rsid w:val="4AF8CB0A"/>
    <w:rsid w:val="4B09B977"/>
    <w:rsid w:val="4B3CE0AC"/>
    <w:rsid w:val="4B3DA170"/>
    <w:rsid w:val="4B41425D"/>
    <w:rsid w:val="4B4901BE"/>
    <w:rsid w:val="4B5425E5"/>
    <w:rsid w:val="4B6A945A"/>
    <w:rsid w:val="4B78A360"/>
    <w:rsid w:val="4B81CE90"/>
    <w:rsid w:val="4B899200"/>
    <w:rsid w:val="4BB2F6FA"/>
    <w:rsid w:val="4BBF2537"/>
    <w:rsid w:val="4BC19F1E"/>
    <w:rsid w:val="4BDBB661"/>
    <w:rsid w:val="4BF1B9A7"/>
    <w:rsid w:val="4BFEAC27"/>
    <w:rsid w:val="4C0AC348"/>
    <w:rsid w:val="4C36B96B"/>
    <w:rsid w:val="4C417DA4"/>
    <w:rsid w:val="4CB28341"/>
    <w:rsid w:val="4CF6E544"/>
    <w:rsid w:val="4D1C6FAC"/>
    <w:rsid w:val="4D5E7BA5"/>
    <w:rsid w:val="4D6ED9A7"/>
    <w:rsid w:val="4D719198"/>
    <w:rsid w:val="4D75018B"/>
    <w:rsid w:val="4DAEB1F0"/>
    <w:rsid w:val="4E046172"/>
    <w:rsid w:val="4E683B89"/>
    <w:rsid w:val="4E69F2E1"/>
    <w:rsid w:val="4E811D93"/>
    <w:rsid w:val="4E954BEA"/>
    <w:rsid w:val="4EE53113"/>
    <w:rsid w:val="4EF7F69F"/>
    <w:rsid w:val="4F1298B0"/>
    <w:rsid w:val="4F2F40CE"/>
    <w:rsid w:val="4F76A3F1"/>
    <w:rsid w:val="4F80F0B9"/>
    <w:rsid w:val="4FAA1484"/>
    <w:rsid w:val="4FBA1280"/>
    <w:rsid w:val="4FFA1640"/>
    <w:rsid w:val="501CC830"/>
    <w:rsid w:val="502D639A"/>
    <w:rsid w:val="505A12E3"/>
    <w:rsid w:val="50C6B233"/>
    <w:rsid w:val="50E2A1BA"/>
    <w:rsid w:val="50F22513"/>
    <w:rsid w:val="50F6B904"/>
    <w:rsid w:val="51BFFDCD"/>
    <w:rsid w:val="51E32570"/>
    <w:rsid w:val="522A54CB"/>
    <w:rsid w:val="5234CCF9"/>
    <w:rsid w:val="52476EA6"/>
    <w:rsid w:val="525523B2"/>
    <w:rsid w:val="52B752C7"/>
    <w:rsid w:val="53198961"/>
    <w:rsid w:val="5331A9B0"/>
    <w:rsid w:val="53503B52"/>
    <w:rsid w:val="535070FD"/>
    <w:rsid w:val="53705A7D"/>
    <w:rsid w:val="538EB5C0"/>
    <w:rsid w:val="5395B909"/>
    <w:rsid w:val="53AE843A"/>
    <w:rsid w:val="53BA6F0C"/>
    <w:rsid w:val="53D7C435"/>
    <w:rsid w:val="541BEB43"/>
    <w:rsid w:val="5425BDAF"/>
    <w:rsid w:val="543A1666"/>
    <w:rsid w:val="543B5966"/>
    <w:rsid w:val="545C6E4E"/>
    <w:rsid w:val="545EC260"/>
    <w:rsid w:val="54AAD76E"/>
    <w:rsid w:val="54B5C18E"/>
    <w:rsid w:val="5580E24C"/>
    <w:rsid w:val="55D239D3"/>
    <w:rsid w:val="55E3C67F"/>
    <w:rsid w:val="55E4E9DC"/>
    <w:rsid w:val="56195C70"/>
    <w:rsid w:val="564BBAB5"/>
    <w:rsid w:val="564FD334"/>
    <w:rsid w:val="565A229C"/>
    <w:rsid w:val="566BADB5"/>
    <w:rsid w:val="567BA9A1"/>
    <w:rsid w:val="568ED3F7"/>
    <w:rsid w:val="56B9ACCB"/>
    <w:rsid w:val="56FEC995"/>
    <w:rsid w:val="57046F33"/>
    <w:rsid w:val="570A462B"/>
    <w:rsid w:val="57623107"/>
    <w:rsid w:val="5763568F"/>
    <w:rsid w:val="57845F19"/>
    <w:rsid w:val="57B01B35"/>
    <w:rsid w:val="57B38110"/>
    <w:rsid w:val="57BB4D18"/>
    <w:rsid w:val="57F12EFD"/>
    <w:rsid w:val="58998862"/>
    <w:rsid w:val="58A03851"/>
    <w:rsid w:val="58A21096"/>
    <w:rsid w:val="58E0BD1B"/>
    <w:rsid w:val="58E1B89B"/>
    <w:rsid w:val="58F2BF74"/>
    <w:rsid w:val="58F9A10C"/>
    <w:rsid w:val="58FC4D51"/>
    <w:rsid w:val="593A704B"/>
    <w:rsid w:val="594AF859"/>
    <w:rsid w:val="59B25EB8"/>
    <w:rsid w:val="59DBF683"/>
    <w:rsid w:val="59E91862"/>
    <w:rsid w:val="59EED1BA"/>
    <w:rsid w:val="5A079786"/>
    <w:rsid w:val="5A1C9D30"/>
    <w:rsid w:val="5A81AE60"/>
    <w:rsid w:val="5A85213B"/>
    <w:rsid w:val="5A892AF7"/>
    <w:rsid w:val="5BD9BC21"/>
    <w:rsid w:val="5C4D27C6"/>
    <w:rsid w:val="5C4DA875"/>
    <w:rsid w:val="5C7B4200"/>
    <w:rsid w:val="5C92E6CA"/>
    <w:rsid w:val="5C954703"/>
    <w:rsid w:val="5CC46F94"/>
    <w:rsid w:val="5CD1ACF9"/>
    <w:rsid w:val="5CEE69F9"/>
    <w:rsid w:val="5CF2B433"/>
    <w:rsid w:val="5CFC800B"/>
    <w:rsid w:val="5D0AC6AB"/>
    <w:rsid w:val="5D1E0ECA"/>
    <w:rsid w:val="5D26254D"/>
    <w:rsid w:val="5D7110A5"/>
    <w:rsid w:val="5D7F9ED8"/>
    <w:rsid w:val="5D9A99DB"/>
    <w:rsid w:val="5DB5E2C8"/>
    <w:rsid w:val="5DBF11E0"/>
    <w:rsid w:val="5DC3B2C8"/>
    <w:rsid w:val="5DE8E7CE"/>
    <w:rsid w:val="5E094D9F"/>
    <w:rsid w:val="5E1AA335"/>
    <w:rsid w:val="5E5072F3"/>
    <w:rsid w:val="5E5FF560"/>
    <w:rsid w:val="5E6FC242"/>
    <w:rsid w:val="5E733D17"/>
    <w:rsid w:val="5E76C4CF"/>
    <w:rsid w:val="5E76D89C"/>
    <w:rsid w:val="5E7AB763"/>
    <w:rsid w:val="5E7E6B18"/>
    <w:rsid w:val="5EBB2889"/>
    <w:rsid w:val="5EC6E522"/>
    <w:rsid w:val="5ED264DF"/>
    <w:rsid w:val="5EE1D52D"/>
    <w:rsid w:val="5F166882"/>
    <w:rsid w:val="5F7A85DA"/>
    <w:rsid w:val="5FF87688"/>
    <w:rsid w:val="602C2C63"/>
    <w:rsid w:val="60419DA0"/>
    <w:rsid w:val="6056FC5B"/>
    <w:rsid w:val="6067A2FA"/>
    <w:rsid w:val="607858A7"/>
    <w:rsid w:val="60C11231"/>
    <w:rsid w:val="60D03350"/>
    <w:rsid w:val="6107B496"/>
    <w:rsid w:val="6120A33E"/>
    <w:rsid w:val="6124A744"/>
    <w:rsid w:val="612F8130"/>
    <w:rsid w:val="615CC320"/>
    <w:rsid w:val="61A14FC6"/>
    <w:rsid w:val="61A96579"/>
    <w:rsid w:val="61B61848"/>
    <w:rsid w:val="61C1E77E"/>
    <w:rsid w:val="61E26ED2"/>
    <w:rsid w:val="62019A21"/>
    <w:rsid w:val="620A13F9"/>
    <w:rsid w:val="6213F7C7"/>
    <w:rsid w:val="62187770"/>
    <w:rsid w:val="625052E0"/>
    <w:rsid w:val="62763F0B"/>
    <w:rsid w:val="627C39D3"/>
    <w:rsid w:val="62898EC6"/>
    <w:rsid w:val="62B3DF69"/>
    <w:rsid w:val="62C2BABE"/>
    <w:rsid w:val="62F5DA4D"/>
    <w:rsid w:val="63470584"/>
    <w:rsid w:val="6357ABC1"/>
    <w:rsid w:val="63794A5F"/>
    <w:rsid w:val="63A3F806"/>
    <w:rsid w:val="63ADD078"/>
    <w:rsid w:val="642C40C4"/>
    <w:rsid w:val="643C327D"/>
    <w:rsid w:val="644F563E"/>
    <w:rsid w:val="6451120E"/>
    <w:rsid w:val="646D2B88"/>
    <w:rsid w:val="648570AC"/>
    <w:rsid w:val="649AF598"/>
    <w:rsid w:val="64C2DA29"/>
    <w:rsid w:val="64CFCF0B"/>
    <w:rsid w:val="64D661A2"/>
    <w:rsid w:val="64EE6AB9"/>
    <w:rsid w:val="6530D6A8"/>
    <w:rsid w:val="6540113B"/>
    <w:rsid w:val="656E8392"/>
    <w:rsid w:val="658AAD80"/>
    <w:rsid w:val="65A8B041"/>
    <w:rsid w:val="65B581F9"/>
    <w:rsid w:val="65BDBBA5"/>
    <w:rsid w:val="65DAB314"/>
    <w:rsid w:val="6607C089"/>
    <w:rsid w:val="661CBE23"/>
    <w:rsid w:val="662C12CA"/>
    <w:rsid w:val="66309CD9"/>
    <w:rsid w:val="6644A22E"/>
    <w:rsid w:val="66537ADF"/>
    <w:rsid w:val="668C0CB3"/>
    <w:rsid w:val="66AF64F6"/>
    <w:rsid w:val="66B6D3CD"/>
    <w:rsid w:val="66D04EDE"/>
    <w:rsid w:val="6748905D"/>
    <w:rsid w:val="6752A1C5"/>
    <w:rsid w:val="675931F2"/>
    <w:rsid w:val="67C9930C"/>
    <w:rsid w:val="67E443C9"/>
    <w:rsid w:val="67F4A344"/>
    <w:rsid w:val="67FA514F"/>
    <w:rsid w:val="67FC7430"/>
    <w:rsid w:val="682D4D44"/>
    <w:rsid w:val="68349B8A"/>
    <w:rsid w:val="684ECEBB"/>
    <w:rsid w:val="687C6399"/>
    <w:rsid w:val="689AF17D"/>
    <w:rsid w:val="68DE2533"/>
    <w:rsid w:val="68E18F18"/>
    <w:rsid w:val="68E97369"/>
    <w:rsid w:val="6902A76D"/>
    <w:rsid w:val="696841B8"/>
    <w:rsid w:val="69A0FAD8"/>
    <w:rsid w:val="69A743BB"/>
    <w:rsid w:val="6A2E987B"/>
    <w:rsid w:val="6A82D4F0"/>
    <w:rsid w:val="6A9F74F9"/>
    <w:rsid w:val="6AB11275"/>
    <w:rsid w:val="6AB95F6E"/>
    <w:rsid w:val="6ABD0C36"/>
    <w:rsid w:val="6B09AE78"/>
    <w:rsid w:val="6B5517C0"/>
    <w:rsid w:val="6BBBF4DC"/>
    <w:rsid w:val="6BD43E03"/>
    <w:rsid w:val="6BE62E5B"/>
    <w:rsid w:val="6BEA05AE"/>
    <w:rsid w:val="6BECCE49"/>
    <w:rsid w:val="6C0741C9"/>
    <w:rsid w:val="6C166039"/>
    <w:rsid w:val="6C47255E"/>
    <w:rsid w:val="6C58D7FC"/>
    <w:rsid w:val="6C74DE50"/>
    <w:rsid w:val="6C8631AE"/>
    <w:rsid w:val="6CFB2630"/>
    <w:rsid w:val="6D20CBB5"/>
    <w:rsid w:val="6D2519F3"/>
    <w:rsid w:val="6D289F56"/>
    <w:rsid w:val="6D3800FC"/>
    <w:rsid w:val="6D65BC9C"/>
    <w:rsid w:val="6D6C3057"/>
    <w:rsid w:val="6D722F29"/>
    <w:rsid w:val="6D879E12"/>
    <w:rsid w:val="6D9E6472"/>
    <w:rsid w:val="6DA01E50"/>
    <w:rsid w:val="6DA1A846"/>
    <w:rsid w:val="6DBB697E"/>
    <w:rsid w:val="6E3D7728"/>
    <w:rsid w:val="6E58D52C"/>
    <w:rsid w:val="6EA41D5D"/>
    <w:rsid w:val="6EA927E7"/>
    <w:rsid w:val="6EAF73D3"/>
    <w:rsid w:val="6ECC86D0"/>
    <w:rsid w:val="6F003985"/>
    <w:rsid w:val="6F23E1E8"/>
    <w:rsid w:val="6F66D740"/>
    <w:rsid w:val="6FCDAD41"/>
    <w:rsid w:val="6FF40B18"/>
    <w:rsid w:val="700C6FBC"/>
    <w:rsid w:val="701E6358"/>
    <w:rsid w:val="703A8012"/>
    <w:rsid w:val="708FE054"/>
    <w:rsid w:val="70986A2F"/>
    <w:rsid w:val="70BE46D2"/>
    <w:rsid w:val="70FED508"/>
    <w:rsid w:val="716581BD"/>
    <w:rsid w:val="718F4D79"/>
    <w:rsid w:val="7208D2E3"/>
    <w:rsid w:val="722C1CF3"/>
    <w:rsid w:val="7278C601"/>
    <w:rsid w:val="72ADF208"/>
    <w:rsid w:val="72C0908A"/>
    <w:rsid w:val="72C28B65"/>
    <w:rsid w:val="72D97A08"/>
    <w:rsid w:val="72E90AD5"/>
    <w:rsid w:val="72F09F28"/>
    <w:rsid w:val="732ED781"/>
    <w:rsid w:val="73496AA8"/>
    <w:rsid w:val="736FFA25"/>
    <w:rsid w:val="737AD74C"/>
    <w:rsid w:val="73960C57"/>
    <w:rsid w:val="73BC97B9"/>
    <w:rsid w:val="73C115BA"/>
    <w:rsid w:val="73CB7D9A"/>
    <w:rsid w:val="73DF9E64"/>
    <w:rsid w:val="74611535"/>
    <w:rsid w:val="7464D2D1"/>
    <w:rsid w:val="7470FDFB"/>
    <w:rsid w:val="748DC43B"/>
    <w:rsid w:val="749B7CF3"/>
    <w:rsid w:val="74AABD94"/>
    <w:rsid w:val="74D9688F"/>
    <w:rsid w:val="74E22204"/>
    <w:rsid w:val="74ED8DCA"/>
    <w:rsid w:val="75074247"/>
    <w:rsid w:val="751BB825"/>
    <w:rsid w:val="75225DF0"/>
    <w:rsid w:val="752D5EB9"/>
    <w:rsid w:val="756F59D5"/>
    <w:rsid w:val="75AC2FA9"/>
    <w:rsid w:val="75BEF326"/>
    <w:rsid w:val="760F178D"/>
    <w:rsid w:val="76214935"/>
    <w:rsid w:val="766063C2"/>
    <w:rsid w:val="766322BD"/>
    <w:rsid w:val="766B7312"/>
    <w:rsid w:val="766EBD61"/>
    <w:rsid w:val="767B18DF"/>
    <w:rsid w:val="769074B2"/>
    <w:rsid w:val="76A5875E"/>
    <w:rsid w:val="76C736DC"/>
    <w:rsid w:val="77108E81"/>
    <w:rsid w:val="7739C92A"/>
    <w:rsid w:val="77736E12"/>
    <w:rsid w:val="777FF759"/>
    <w:rsid w:val="7780280F"/>
    <w:rsid w:val="77B1FC5D"/>
    <w:rsid w:val="77FA1589"/>
    <w:rsid w:val="78038E84"/>
    <w:rsid w:val="786B2699"/>
    <w:rsid w:val="787B448E"/>
    <w:rsid w:val="78887CF5"/>
    <w:rsid w:val="788FA51D"/>
    <w:rsid w:val="789EC5FB"/>
    <w:rsid w:val="78B31CF5"/>
    <w:rsid w:val="78B779AA"/>
    <w:rsid w:val="78E2FD49"/>
    <w:rsid w:val="78E486CD"/>
    <w:rsid w:val="78E62314"/>
    <w:rsid w:val="78E7598B"/>
    <w:rsid w:val="78ED79BC"/>
    <w:rsid w:val="793BD352"/>
    <w:rsid w:val="79656343"/>
    <w:rsid w:val="7967C9F3"/>
    <w:rsid w:val="798CA29A"/>
    <w:rsid w:val="79950B0A"/>
    <w:rsid w:val="79CD795D"/>
    <w:rsid w:val="7A01A25F"/>
    <w:rsid w:val="7A036F42"/>
    <w:rsid w:val="7A0B43D8"/>
    <w:rsid w:val="7A203AEC"/>
    <w:rsid w:val="7A384EB7"/>
    <w:rsid w:val="7A585C05"/>
    <w:rsid w:val="7A8900B3"/>
    <w:rsid w:val="7AA6B5CD"/>
    <w:rsid w:val="7ABAECCE"/>
    <w:rsid w:val="7ABE42B7"/>
    <w:rsid w:val="7ACB3211"/>
    <w:rsid w:val="7AEA87AF"/>
    <w:rsid w:val="7B2522A1"/>
    <w:rsid w:val="7B62DEC5"/>
    <w:rsid w:val="7B9E0C96"/>
    <w:rsid w:val="7BCA9780"/>
    <w:rsid w:val="7C4B9B2D"/>
    <w:rsid w:val="7CA28C4E"/>
    <w:rsid w:val="7CD1982B"/>
    <w:rsid w:val="7CD21E42"/>
    <w:rsid w:val="7CEEF1BB"/>
    <w:rsid w:val="7CF147FA"/>
    <w:rsid w:val="7CF9A1B3"/>
    <w:rsid w:val="7CFD5A05"/>
    <w:rsid w:val="7D14610E"/>
    <w:rsid w:val="7D1BDD2F"/>
    <w:rsid w:val="7D2AE854"/>
    <w:rsid w:val="7D4774AA"/>
    <w:rsid w:val="7D484AAF"/>
    <w:rsid w:val="7D4B7AB6"/>
    <w:rsid w:val="7D5A6115"/>
    <w:rsid w:val="7D757348"/>
    <w:rsid w:val="7D90E8E8"/>
    <w:rsid w:val="7D981C0B"/>
    <w:rsid w:val="7DA8DF0D"/>
    <w:rsid w:val="7DAA0677"/>
    <w:rsid w:val="7DEBCCE9"/>
    <w:rsid w:val="7E057B36"/>
    <w:rsid w:val="7E05862A"/>
    <w:rsid w:val="7E26E3ED"/>
    <w:rsid w:val="7E3CDC4B"/>
    <w:rsid w:val="7E3E0E63"/>
    <w:rsid w:val="7E4090EC"/>
    <w:rsid w:val="7E4588C5"/>
    <w:rsid w:val="7E6F5722"/>
    <w:rsid w:val="7E91DC80"/>
    <w:rsid w:val="7EB2C353"/>
    <w:rsid w:val="7EB435E4"/>
    <w:rsid w:val="7ECCDA8B"/>
    <w:rsid w:val="7F022312"/>
    <w:rsid w:val="7F0DF170"/>
    <w:rsid w:val="7F1A31AF"/>
    <w:rsid w:val="7F46E7A9"/>
    <w:rsid w:val="7F57F7CC"/>
    <w:rsid w:val="7F97567F"/>
    <w:rsid w:val="7FB5C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89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Paranonumber"/>
    <w:link w:val="Heading1Char"/>
    <w:uiPriority w:val="9"/>
    <w:qFormat/>
    <w:rsid w:val="00725BFF"/>
    <w:pPr>
      <w:keepNext/>
      <w:keepLines/>
      <w:numPr>
        <w:numId w:val="1"/>
      </w:numPr>
      <w:spacing w:before="360" w:after="120" w:line="280" w:lineRule="exact"/>
      <w:outlineLvl w:val="0"/>
    </w:pPr>
    <w:rPr>
      <w:rFonts w:ascii="Arial" w:eastAsia="Times New Roman" w:hAnsi="Arial" w:cs="Arial"/>
      <w:b/>
      <w:bCs/>
      <w:iCs/>
      <w:kern w:val="3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50568E"/>
    <w:pPr>
      <w:ind w:left="720"/>
      <w:contextualSpacing/>
    </w:pPr>
  </w:style>
  <w:style w:type="paragraph" w:styleId="Revision">
    <w:name w:val="Revision"/>
    <w:hidden/>
    <w:uiPriority w:val="99"/>
    <w:semiHidden/>
    <w:rsid w:val="004D4025"/>
    <w:pPr>
      <w:spacing w:after="0" w:line="240" w:lineRule="auto"/>
    </w:pPr>
  </w:style>
  <w:style w:type="paragraph" w:styleId="BalloonText">
    <w:name w:val="Balloon Text"/>
    <w:basedOn w:val="Normal"/>
    <w:link w:val="BalloonTextChar"/>
    <w:uiPriority w:val="99"/>
    <w:semiHidden/>
    <w:unhideWhenUsed/>
    <w:rsid w:val="004D4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025"/>
    <w:rPr>
      <w:rFonts w:ascii="Segoe UI" w:hAnsi="Segoe UI" w:cs="Segoe UI"/>
      <w:sz w:val="18"/>
      <w:szCs w:val="18"/>
    </w:rPr>
  </w:style>
  <w:style w:type="character" w:styleId="CommentReference">
    <w:name w:val="annotation reference"/>
    <w:basedOn w:val="DefaultParagraphFont"/>
    <w:uiPriority w:val="99"/>
    <w:semiHidden/>
    <w:unhideWhenUsed/>
    <w:rsid w:val="00D73028"/>
    <w:rPr>
      <w:sz w:val="16"/>
      <w:szCs w:val="16"/>
    </w:rPr>
  </w:style>
  <w:style w:type="paragraph" w:styleId="CommentText">
    <w:name w:val="annotation text"/>
    <w:basedOn w:val="Normal"/>
    <w:link w:val="CommentTextChar"/>
    <w:uiPriority w:val="99"/>
    <w:semiHidden/>
    <w:unhideWhenUsed/>
    <w:rsid w:val="00D73028"/>
    <w:pPr>
      <w:spacing w:line="240" w:lineRule="auto"/>
    </w:pPr>
    <w:rPr>
      <w:sz w:val="20"/>
      <w:szCs w:val="20"/>
    </w:rPr>
  </w:style>
  <w:style w:type="character" w:customStyle="1" w:styleId="CommentTextChar">
    <w:name w:val="Comment Text Char"/>
    <w:basedOn w:val="DefaultParagraphFont"/>
    <w:link w:val="CommentText"/>
    <w:uiPriority w:val="99"/>
    <w:semiHidden/>
    <w:rsid w:val="00D73028"/>
    <w:rPr>
      <w:sz w:val="20"/>
      <w:szCs w:val="20"/>
    </w:rPr>
  </w:style>
  <w:style w:type="paragraph" w:styleId="CommentSubject">
    <w:name w:val="annotation subject"/>
    <w:basedOn w:val="CommentText"/>
    <w:next w:val="CommentText"/>
    <w:link w:val="CommentSubjectChar"/>
    <w:uiPriority w:val="99"/>
    <w:semiHidden/>
    <w:unhideWhenUsed/>
    <w:rsid w:val="00D73028"/>
    <w:rPr>
      <w:b/>
      <w:bCs/>
    </w:rPr>
  </w:style>
  <w:style w:type="character" w:customStyle="1" w:styleId="CommentSubjectChar">
    <w:name w:val="Comment Subject Char"/>
    <w:basedOn w:val="CommentTextChar"/>
    <w:link w:val="CommentSubject"/>
    <w:uiPriority w:val="99"/>
    <w:semiHidden/>
    <w:rsid w:val="00D73028"/>
    <w:rPr>
      <w:b/>
      <w:bCs/>
      <w:sz w:val="20"/>
      <w:szCs w:val="20"/>
    </w:rPr>
  </w:style>
  <w:style w:type="character" w:styleId="UnresolvedMention">
    <w:name w:val="Unresolved Mention"/>
    <w:basedOn w:val="DefaultParagraphFont"/>
    <w:uiPriority w:val="99"/>
    <w:unhideWhenUsed/>
    <w:rsid w:val="00CB6AEC"/>
    <w:rPr>
      <w:color w:val="605E5C"/>
      <w:shd w:val="clear" w:color="auto" w:fill="E1DFDD"/>
    </w:rPr>
  </w:style>
  <w:style w:type="character" w:styleId="Mention">
    <w:name w:val="Mention"/>
    <w:basedOn w:val="DefaultParagraphFont"/>
    <w:uiPriority w:val="99"/>
    <w:unhideWhenUsed/>
    <w:rsid w:val="00CB6AEC"/>
    <w:rPr>
      <w:color w:val="2B579A"/>
      <w:shd w:val="clear" w:color="auto" w:fill="E1DFDD"/>
    </w:rPr>
  </w:style>
  <w:style w:type="paragraph" w:styleId="Header">
    <w:name w:val="header"/>
    <w:basedOn w:val="Normal"/>
    <w:link w:val="HeaderChar"/>
    <w:uiPriority w:val="99"/>
    <w:unhideWhenUsed/>
    <w:rsid w:val="00D6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5A1"/>
  </w:style>
  <w:style w:type="paragraph" w:styleId="Footer">
    <w:name w:val="footer"/>
    <w:basedOn w:val="Normal"/>
    <w:link w:val="FooterChar"/>
    <w:uiPriority w:val="99"/>
    <w:unhideWhenUsed/>
    <w:rsid w:val="00D6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5A1"/>
  </w:style>
  <w:style w:type="character" w:customStyle="1" w:styleId="Heading1Char">
    <w:name w:val="Heading 1 Char"/>
    <w:basedOn w:val="DefaultParagraphFont"/>
    <w:link w:val="Heading1"/>
    <w:uiPriority w:val="9"/>
    <w:rsid w:val="00725BFF"/>
    <w:rPr>
      <w:rFonts w:ascii="Arial" w:eastAsia="Times New Roman" w:hAnsi="Arial" w:cs="Arial"/>
      <w:b/>
      <w:bCs/>
      <w:iCs/>
      <w:kern w:val="32"/>
      <w:lang w:val="en-AU" w:eastAsia="en-AU"/>
    </w:rPr>
  </w:style>
  <w:style w:type="paragraph" w:customStyle="1" w:styleId="ParaA0">
    <w:name w:val="Para (A)"/>
    <w:basedOn w:val="Parai"/>
    <w:qFormat/>
    <w:rsid w:val="00725BFF"/>
    <w:pPr>
      <w:numPr>
        <w:ilvl w:val="5"/>
      </w:numPr>
      <w:tabs>
        <w:tab w:val="clear" w:pos="2268"/>
        <w:tab w:val="left" w:pos="2835"/>
      </w:tabs>
    </w:pPr>
  </w:style>
  <w:style w:type="paragraph" w:customStyle="1" w:styleId="Paranonumber">
    <w:name w:val="Para (no number)"/>
    <w:basedOn w:val="Normal"/>
    <w:qFormat/>
    <w:rsid w:val="00725BFF"/>
    <w:pPr>
      <w:numPr>
        <w:ilvl w:val="1"/>
        <w:numId w:val="1"/>
      </w:numPr>
      <w:tabs>
        <w:tab w:val="left" w:pos="567"/>
      </w:tabs>
      <w:spacing w:before="120" w:after="120" w:line="280" w:lineRule="exact"/>
      <w:ind w:right="521"/>
    </w:pPr>
    <w:rPr>
      <w:rFonts w:ascii="Arial" w:eastAsia="Calibri" w:hAnsi="Arial" w:cs="Arial"/>
      <w:lang w:val="en"/>
    </w:rPr>
  </w:style>
  <w:style w:type="paragraph" w:customStyle="1" w:styleId="Para1">
    <w:name w:val="Para (1)"/>
    <w:basedOn w:val="Normal"/>
    <w:uiPriority w:val="5"/>
    <w:qFormat/>
    <w:rsid w:val="00725BFF"/>
    <w:pPr>
      <w:numPr>
        <w:ilvl w:val="2"/>
        <w:numId w:val="1"/>
      </w:numPr>
      <w:tabs>
        <w:tab w:val="left" w:pos="1134"/>
      </w:tabs>
      <w:spacing w:before="120" w:after="120" w:line="280" w:lineRule="exact"/>
      <w:ind w:right="567"/>
      <w:jc w:val="both"/>
    </w:pPr>
    <w:rPr>
      <w:rFonts w:ascii="Arial" w:eastAsia="Times New Roman" w:hAnsi="Arial" w:cs="Arial"/>
      <w:kern w:val="20"/>
      <w:szCs w:val="24"/>
      <w:lang w:val="en-AU" w:eastAsia="en-AU"/>
    </w:rPr>
  </w:style>
  <w:style w:type="paragraph" w:customStyle="1" w:styleId="Paraa">
    <w:name w:val="Para (a)"/>
    <w:basedOn w:val="Para1"/>
    <w:qFormat/>
    <w:rsid w:val="00725BFF"/>
    <w:pPr>
      <w:numPr>
        <w:ilvl w:val="3"/>
      </w:numPr>
      <w:tabs>
        <w:tab w:val="clear" w:pos="1134"/>
        <w:tab w:val="left" w:pos="1701"/>
      </w:tabs>
    </w:pPr>
  </w:style>
  <w:style w:type="paragraph" w:customStyle="1" w:styleId="Parai">
    <w:name w:val="Para (i)"/>
    <w:basedOn w:val="Paraa"/>
    <w:qFormat/>
    <w:rsid w:val="00725BFF"/>
    <w:pPr>
      <w:numPr>
        <w:ilvl w:val="4"/>
      </w:numPr>
      <w:tabs>
        <w:tab w:val="clear" w:pos="1701"/>
        <w:tab w:val="left" w:pos="2268"/>
      </w:tabs>
    </w:pPr>
  </w:style>
  <w:style w:type="paragraph" w:styleId="NoSpacing">
    <w:name w:val="No Spacing"/>
    <w:uiPriority w:val="1"/>
    <w:qFormat/>
    <w:rsid w:val="00021B97"/>
    <w:pPr>
      <w:spacing w:after="0" w:line="240" w:lineRule="auto"/>
    </w:pPr>
    <w:rPr>
      <w:lang w:val="en-AU"/>
    </w:rPr>
  </w:style>
  <w:style w:type="character" w:customStyle="1" w:styleId="normaltextrun">
    <w:name w:val="normaltextrun"/>
    <w:basedOn w:val="DefaultParagraphFont"/>
    <w:rsid w:val="00021B97"/>
  </w:style>
  <w:style w:type="character" w:customStyle="1" w:styleId="eop">
    <w:name w:val="eop"/>
    <w:basedOn w:val="DefaultParagraphFont"/>
    <w:rsid w:val="00021B97"/>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locked/>
    <w:rsid w:val="006371CD"/>
  </w:style>
  <w:style w:type="paragraph" w:customStyle="1" w:styleId="06Fillinform">
    <w:name w:val="06 Fill in form"/>
    <w:basedOn w:val="Normal"/>
    <w:rsid w:val="00D76C3C"/>
    <w:pPr>
      <w:widowControl w:val="0"/>
      <w:spacing w:after="60" w:line="260" w:lineRule="exact"/>
    </w:pPr>
    <w:rPr>
      <w:rFonts w:ascii="Times New Roman" w:eastAsia="Times New Roman" w:hAnsi="Times New Roman" w:cs="Arial"/>
      <w:kern w:val="18"/>
      <w:sz w:val="20"/>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9846">
      <w:bodyDiv w:val="1"/>
      <w:marLeft w:val="0"/>
      <w:marRight w:val="0"/>
      <w:marTop w:val="0"/>
      <w:marBottom w:val="0"/>
      <w:divBdr>
        <w:top w:val="none" w:sz="0" w:space="0" w:color="auto"/>
        <w:left w:val="none" w:sz="0" w:space="0" w:color="auto"/>
        <w:bottom w:val="none" w:sz="0" w:space="0" w:color="auto"/>
        <w:right w:val="none" w:sz="0" w:space="0" w:color="auto"/>
      </w:divBdr>
    </w:div>
    <w:div w:id="373429106">
      <w:bodyDiv w:val="1"/>
      <w:marLeft w:val="0"/>
      <w:marRight w:val="0"/>
      <w:marTop w:val="0"/>
      <w:marBottom w:val="0"/>
      <w:divBdr>
        <w:top w:val="none" w:sz="0" w:space="0" w:color="auto"/>
        <w:left w:val="none" w:sz="0" w:space="0" w:color="auto"/>
        <w:bottom w:val="none" w:sz="0" w:space="0" w:color="auto"/>
        <w:right w:val="none" w:sz="0" w:space="0" w:color="auto"/>
      </w:divBdr>
      <w:divsChild>
        <w:div w:id="1814328962">
          <w:marLeft w:val="274"/>
          <w:marRight w:val="0"/>
          <w:marTop w:val="0"/>
          <w:marBottom w:val="0"/>
          <w:divBdr>
            <w:top w:val="none" w:sz="0" w:space="0" w:color="auto"/>
            <w:left w:val="none" w:sz="0" w:space="0" w:color="auto"/>
            <w:bottom w:val="none" w:sz="0" w:space="0" w:color="auto"/>
            <w:right w:val="none" w:sz="0" w:space="0" w:color="auto"/>
          </w:divBdr>
        </w:div>
      </w:divsChild>
    </w:div>
    <w:div w:id="389233693">
      <w:bodyDiv w:val="1"/>
      <w:marLeft w:val="0"/>
      <w:marRight w:val="0"/>
      <w:marTop w:val="0"/>
      <w:marBottom w:val="0"/>
      <w:divBdr>
        <w:top w:val="none" w:sz="0" w:space="0" w:color="auto"/>
        <w:left w:val="none" w:sz="0" w:space="0" w:color="auto"/>
        <w:bottom w:val="none" w:sz="0" w:space="0" w:color="auto"/>
        <w:right w:val="none" w:sz="0" w:space="0" w:color="auto"/>
      </w:divBdr>
    </w:div>
    <w:div w:id="557984014">
      <w:bodyDiv w:val="1"/>
      <w:marLeft w:val="0"/>
      <w:marRight w:val="0"/>
      <w:marTop w:val="0"/>
      <w:marBottom w:val="0"/>
      <w:divBdr>
        <w:top w:val="none" w:sz="0" w:space="0" w:color="auto"/>
        <w:left w:val="none" w:sz="0" w:space="0" w:color="auto"/>
        <w:bottom w:val="none" w:sz="0" w:space="0" w:color="auto"/>
        <w:right w:val="none" w:sz="0" w:space="0" w:color="auto"/>
      </w:divBdr>
    </w:div>
    <w:div w:id="593906451">
      <w:bodyDiv w:val="1"/>
      <w:marLeft w:val="0"/>
      <w:marRight w:val="0"/>
      <w:marTop w:val="0"/>
      <w:marBottom w:val="0"/>
      <w:divBdr>
        <w:top w:val="none" w:sz="0" w:space="0" w:color="auto"/>
        <w:left w:val="none" w:sz="0" w:space="0" w:color="auto"/>
        <w:bottom w:val="none" w:sz="0" w:space="0" w:color="auto"/>
        <w:right w:val="none" w:sz="0" w:space="0" w:color="auto"/>
      </w:divBdr>
    </w:div>
    <w:div w:id="596640511">
      <w:bodyDiv w:val="1"/>
      <w:marLeft w:val="0"/>
      <w:marRight w:val="0"/>
      <w:marTop w:val="0"/>
      <w:marBottom w:val="0"/>
      <w:divBdr>
        <w:top w:val="none" w:sz="0" w:space="0" w:color="auto"/>
        <w:left w:val="none" w:sz="0" w:space="0" w:color="auto"/>
        <w:bottom w:val="none" w:sz="0" w:space="0" w:color="auto"/>
        <w:right w:val="none" w:sz="0" w:space="0" w:color="auto"/>
      </w:divBdr>
    </w:div>
    <w:div w:id="742877533">
      <w:bodyDiv w:val="1"/>
      <w:marLeft w:val="0"/>
      <w:marRight w:val="0"/>
      <w:marTop w:val="0"/>
      <w:marBottom w:val="0"/>
      <w:divBdr>
        <w:top w:val="none" w:sz="0" w:space="0" w:color="auto"/>
        <w:left w:val="none" w:sz="0" w:space="0" w:color="auto"/>
        <w:bottom w:val="none" w:sz="0" w:space="0" w:color="auto"/>
        <w:right w:val="none" w:sz="0" w:space="0" w:color="auto"/>
      </w:divBdr>
      <w:divsChild>
        <w:div w:id="27410607">
          <w:marLeft w:val="274"/>
          <w:marRight w:val="0"/>
          <w:marTop w:val="0"/>
          <w:marBottom w:val="0"/>
          <w:divBdr>
            <w:top w:val="none" w:sz="0" w:space="0" w:color="auto"/>
            <w:left w:val="none" w:sz="0" w:space="0" w:color="auto"/>
            <w:bottom w:val="none" w:sz="0" w:space="0" w:color="auto"/>
            <w:right w:val="none" w:sz="0" w:space="0" w:color="auto"/>
          </w:divBdr>
        </w:div>
        <w:div w:id="48502157">
          <w:marLeft w:val="994"/>
          <w:marRight w:val="0"/>
          <w:marTop w:val="0"/>
          <w:marBottom w:val="0"/>
          <w:divBdr>
            <w:top w:val="none" w:sz="0" w:space="0" w:color="auto"/>
            <w:left w:val="none" w:sz="0" w:space="0" w:color="auto"/>
            <w:bottom w:val="none" w:sz="0" w:space="0" w:color="auto"/>
            <w:right w:val="none" w:sz="0" w:space="0" w:color="auto"/>
          </w:divBdr>
        </w:div>
        <w:div w:id="170990205">
          <w:marLeft w:val="274"/>
          <w:marRight w:val="0"/>
          <w:marTop w:val="0"/>
          <w:marBottom w:val="0"/>
          <w:divBdr>
            <w:top w:val="none" w:sz="0" w:space="0" w:color="auto"/>
            <w:left w:val="none" w:sz="0" w:space="0" w:color="auto"/>
            <w:bottom w:val="none" w:sz="0" w:space="0" w:color="auto"/>
            <w:right w:val="none" w:sz="0" w:space="0" w:color="auto"/>
          </w:divBdr>
        </w:div>
        <w:div w:id="469052760">
          <w:marLeft w:val="274"/>
          <w:marRight w:val="0"/>
          <w:marTop w:val="0"/>
          <w:marBottom w:val="0"/>
          <w:divBdr>
            <w:top w:val="none" w:sz="0" w:space="0" w:color="auto"/>
            <w:left w:val="none" w:sz="0" w:space="0" w:color="auto"/>
            <w:bottom w:val="none" w:sz="0" w:space="0" w:color="auto"/>
            <w:right w:val="none" w:sz="0" w:space="0" w:color="auto"/>
          </w:divBdr>
        </w:div>
        <w:div w:id="491339180">
          <w:marLeft w:val="274"/>
          <w:marRight w:val="0"/>
          <w:marTop w:val="0"/>
          <w:marBottom w:val="0"/>
          <w:divBdr>
            <w:top w:val="none" w:sz="0" w:space="0" w:color="auto"/>
            <w:left w:val="none" w:sz="0" w:space="0" w:color="auto"/>
            <w:bottom w:val="none" w:sz="0" w:space="0" w:color="auto"/>
            <w:right w:val="none" w:sz="0" w:space="0" w:color="auto"/>
          </w:divBdr>
        </w:div>
        <w:div w:id="523712824">
          <w:marLeft w:val="274"/>
          <w:marRight w:val="0"/>
          <w:marTop w:val="0"/>
          <w:marBottom w:val="0"/>
          <w:divBdr>
            <w:top w:val="none" w:sz="0" w:space="0" w:color="auto"/>
            <w:left w:val="none" w:sz="0" w:space="0" w:color="auto"/>
            <w:bottom w:val="none" w:sz="0" w:space="0" w:color="auto"/>
            <w:right w:val="none" w:sz="0" w:space="0" w:color="auto"/>
          </w:divBdr>
        </w:div>
        <w:div w:id="529880532">
          <w:marLeft w:val="274"/>
          <w:marRight w:val="0"/>
          <w:marTop w:val="0"/>
          <w:marBottom w:val="0"/>
          <w:divBdr>
            <w:top w:val="none" w:sz="0" w:space="0" w:color="auto"/>
            <w:left w:val="none" w:sz="0" w:space="0" w:color="auto"/>
            <w:bottom w:val="none" w:sz="0" w:space="0" w:color="auto"/>
            <w:right w:val="none" w:sz="0" w:space="0" w:color="auto"/>
          </w:divBdr>
        </w:div>
        <w:div w:id="550925064">
          <w:marLeft w:val="274"/>
          <w:marRight w:val="0"/>
          <w:marTop w:val="0"/>
          <w:marBottom w:val="0"/>
          <w:divBdr>
            <w:top w:val="none" w:sz="0" w:space="0" w:color="auto"/>
            <w:left w:val="none" w:sz="0" w:space="0" w:color="auto"/>
            <w:bottom w:val="none" w:sz="0" w:space="0" w:color="auto"/>
            <w:right w:val="none" w:sz="0" w:space="0" w:color="auto"/>
          </w:divBdr>
        </w:div>
        <w:div w:id="592519342">
          <w:marLeft w:val="274"/>
          <w:marRight w:val="0"/>
          <w:marTop w:val="0"/>
          <w:marBottom w:val="0"/>
          <w:divBdr>
            <w:top w:val="none" w:sz="0" w:space="0" w:color="auto"/>
            <w:left w:val="none" w:sz="0" w:space="0" w:color="auto"/>
            <w:bottom w:val="none" w:sz="0" w:space="0" w:color="auto"/>
            <w:right w:val="none" w:sz="0" w:space="0" w:color="auto"/>
          </w:divBdr>
        </w:div>
        <w:div w:id="680395058">
          <w:marLeft w:val="274"/>
          <w:marRight w:val="0"/>
          <w:marTop w:val="0"/>
          <w:marBottom w:val="0"/>
          <w:divBdr>
            <w:top w:val="none" w:sz="0" w:space="0" w:color="auto"/>
            <w:left w:val="none" w:sz="0" w:space="0" w:color="auto"/>
            <w:bottom w:val="none" w:sz="0" w:space="0" w:color="auto"/>
            <w:right w:val="none" w:sz="0" w:space="0" w:color="auto"/>
          </w:divBdr>
        </w:div>
        <w:div w:id="818691833">
          <w:marLeft w:val="274"/>
          <w:marRight w:val="0"/>
          <w:marTop w:val="0"/>
          <w:marBottom w:val="0"/>
          <w:divBdr>
            <w:top w:val="none" w:sz="0" w:space="0" w:color="auto"/>
            <w:left w:val="none" w:sz="0" w:space="0" w:color="auto"/>
            <w:bottom w:val="none" w:sz="0" w:space="0" w:color="auto"/>
            <w:right w:val="none" w:sz="0" w:space="0" w:color="auto"/>
          </w:divBdr>
        </w:div>
        <w:div w:id="884409122">
          <w:marLeft w:val="994"/>
          <w:marRight w:val="0"/>
          <w:marTop w:val="0"/>
          <w:marBottom w:val="0"/>
          <w:divBdr>
            <w:top w:val="none" w:sz="0" w:space="0" w:color="auto"/>
            <w:left w:val="none" w:sz="0" w:space="0" w:color="auto"/>
            <w:bottom w:val="none" w:sz="0" w:space="0" w:color="auto"/>
            <w:right w:val="none" w:sz="0" w:space="0" w:color="auto"/>
          </w:divBdr>
        </w:div>
        <w:div w:id="993871822">
          <w:marLeft w:val="274"/>
          <w:marRight w:val="0"/>
          <w:marTop w:val="0"/>
          <w:marBottom w:val="0"/>
          <w:divBdr>
            <w:top w:val="none" w:sz="0" w:space="0" w:color="auto"/>
            <w:left w:val="none" w:sz="0" w:space="0" w:color="auto"/>
            <w:bottom w:val="none" w:sz="0" w:space="0" w:color="auto"/>
            <w:right w:val="none" w:sz="0" w:space="0" w:color="auto"/>
          </w:divBdr>
        </w:div>
        <w:div w:id="1048649712">
          <w:marLeft w:val="274"/>
          <w:marRight w:val="0"/>
          <w:marTop w:val="0"/>
          <w:marBottom w:val="0"/>
          <w:divBdr>
            <w:top w:val="none" w:sz="0" w:space="0" w:color="auto"/>
            <w:left w:val="none" w:sz="0" w:space="0" w:color="auto"/>
            <w:bottom w:val="none" w:sz="0" w:space="0" w:color="auto"/>
            <w:right w:val="none" w:sz="0" w:space="0" w:color="auto"/>
          </w:divBdr>
        </w:div>
        <w:div w:id="1119765903">
          <w:marLeft w:val="274"/>
          <w:marRight w:val="0"/>
          <w:marTop w:val="0"/>
          <w:marBottom w:val="0"/>
          <w:divBdr>
            <w:top w:val="none" w:sz="0" w:space="0" w:color="auto"/>
            <w:left w:val="none" w:sz="0" w:space="0" w:color="auto"/>
            <w:bottom w:val="none" w:sz="0" w:space="0" w:color="auto"/>
            <w:right w:val="none" w:sz="0" w:space="0" w:color="auto"/>
          </w:divBdr>
        </w:div>
        <w:div w:id="1348024406">
          <w:marLeft w:val="274"/>
          <w:marRight w:val="0"/>
          <w:marTop w:val="0"/>
          <w:marBottom w:val="0"/>
          <w:divBdr>
            <w:top w:val="none" w:sz="0" w:space="0" w:color="auto"/>
            <w:left w:val="none" w:sz="0" w:space="0" w:color="auto"/>
            <w:bottom w:val="none" w:sz="0" w:space="0" w:color="auto"/>
            <w:right w:val="none" w:sz="0" w:space="0" w:color="auto"/>
          </w:divBdr>
        </w:div>
        <w:div w:id="1389524981">
          <w:marLeft w:val="274"/>
          <w:marRight w:val="0"/>
          <w:marTop w:val="0"/>
          <w:marBottom w:val="0"/>
          <w:divBdr>
            <w:top w:val="none" w:sz="0" w:space="0" w:color="auto"/>
            <w:left w:val="none" w:sz="0" w:space="0" w:color="auto"/>
            <w:bottom w:val="none" w:sz="0" w:space="0" w:color="auto"/>
            <w:right w:val="none" w:sz="0" w:space="0" w:color="auto"/>
          </w:divBdr>
        </w:div>
        <w:div w:id="1398938414">
          <w:marLeft w:val="994"/>
          <w:marRight w:val="0"/>
          <w:marTop w:val="0"/>
          <w:marBottom w:val="0"/>
          <w:divBdr>
            <w:top w:val="none" w:sz="0" w:space="0" w:color="auto"/>
            <w:left w:val="none" w:sz="0" w:space="0" w:color="auto"/>
            <w:bottom w:val="none" w:sz="0" w:space="0" w:color="auto"/>
            <w:right w:val="none" w:sz="0" w:space="0" w:color="auto"/>
          </w:divBdr>
        </w:div>
        <w:div w:id="1648363940">
          <w:marLeft w:val="274"/>
          <w:marRight w:val="0"/>
          <w:marTop w:val="0"/>
          <w:marBottom w:val="0"/>
          <w:divBdr>
            <w:top w:val="none" w:sz="0" w:space="0" w:color="auto"/>
            <w:left w:val="none" w:sz="0" w:space="0" w:color="auto"/>
            <w:bottom w:val="none" w:sz="0" w:space="0" w:color="auto"/>
            <w:right w:val="none" w:sz="0" w:space="0" w:color="auto"/>
          </w:divBdr>
        </w:div>
        <w:div w:id="1730768819">
          <w:marLeft w:val="994"/>
          <w:marRight w:val="0"/>
          <w:marTop w:val="0"/>
          <w:marBottom w:val="0"/>
          <w:divBdr>
            <w:top w:val="none" w:sz="0" w:space="0" w:color="auto"/>
            <w:left w:val="none" w:sz="0" w:space="0" w:color="auto"/>
            <w:bottom w:val="none" w:sz="0" w:space="0" w:color="auto"/>
            <w:right w:val="none" w:sz="0" w:space="0" w:color="auto"/>
          </w:divBdr>
        </w:div>
        <w:div w:id="1758481914">
          <w:marLeft w:val="274"/>
          <w:marRight w:val="0"/>
          <w:marTop w:val="0"/>
          <w:marBottom w:val="0"/>
          <w:divBdr>
            <w:top w:val="none" w:sz="0" w:space="0" w:color="auto"/>
            <w:left w:val="none" w:sz="0" w:space="0" w:color="auto"/>
            <w:bottom w:val="none" w:sz="0" w:space="0" w:color="auto"/>
            <w:right w:val="none" w:sz="0" w:space="0" w:color="auto"/>
          </w:divBdr>
        </w:div>
        <w:div w:id="1782187612">
          <w:marLeft w:val="274"/>
          <w:marRight w:val="0"/>
          <w:marTop w:val="0"/>
          <w:marBottom w:val="0"/>
          <w:divBdr>
            <w:top w:val="none" w:sz="0" w:space="0" w:color="auto"/>
            <w:left w:val="none" w:sz="0" w:space="0" w:color="auto"/>
            <w:bottom w:val="none" w:sz="0" w:space="0" w:color="auto"/>
            <w:right w:val="none" w:sz="0" w:space="0" w:color="auto"/>
          </w:divBdr>
        </w:div>
        <w:div w:id="1880433841">
          <w:marLeft w:val="274"/>
          <w:marRight w:val="0"/>
          <w:marTop w:val="0"/>
          <w:marBottom w:val="0"/>
          <w:divBdr>
            <w:top w:val="none" w:sz="0" w:space="0" w:color="auto"/>
            <w:left w:val="none" w:sz="0" w:space="0" w:color="auto"/>
            <w:bottom w:val="none" w:sz="0" w:space="0" w:color="auto"/>
            <w:right w:val="none" w:sz="0" w:space="0" w:color="auto"/>
          </w:divBdr>
        </w:div>
        <w:div w:id="1947617940">
          <w:marLeft w:val="274"/>
          <w:marRight w:val="0"/>
          <w:marTop w:val="0"/>
          <w:marBottom w:val="0"/>
          <w:divBdr>
            <w:top w:val="none" w:sz="0" w:space="0" w:color="auto"/>
            <w:left w:val="none" w:sz="0" w:space="0" w:color="auto"/>
            <w:bottom w:val="none" w:sz="0" w:space="0" w:color="auto"/>
            <w:right w:val="none" w:sz="0" w:space="0" w:color="auto"/>
          </w:divBdr>
        </w:div>
        <w:div w:id="1965623679">
          <w:marLeft w:val="274"/>
          <w:marRight w:val="0"/>
          <w:marTop w:val="0"/>
          <w:marBottom w:val="0"/>
          <w:divBdr>
            <w:top w:val="none" w:sz="0" w:space="0" w:color="auto"/>
            <w:left w:val="none" w:sz="0" w:space="0" w:color="auto"/>
            <w:bottom w:val="none" w:sz="0" w:space="0" w:color="auto"/>
            <w:right w:val="none" w:sz="0" w:space="0" w:color="auto"/>
          </w:divBdr>
        </w:div>
        <w:div w:id="1965766147">
          <w:marLeft w:val="274"/>
          <w:marRight w:val="0"/>
          <w:marTop w:val="0"/>
          <w:marBottom w:val="0"/>
          <w:divBdr>
            <w:top w:val="none" w:sz="0" w:space="0" w:color="auto"/>
            <w:left w:val="none" w:sz="0" w:space="0" w:color="auto"/>
            <w:bottom w:val="none" w:sz="0" w:space="0" w:color="auto"/>
            <w:right w:val="none" w:sz="0" w:space="0" w:color="auto"/>
          </w:divBdr>
        </w:div>
        <w:div w:id="2006129159">
          <w:marLeft w:val="274"/>
          <w:marRight w:val="0"/>
          <w:marTop w:val="0"/>
          <w:marBottom w:val="0"/>
          <w:divBdr>
            <w:top w:val="none" w:sz="0" w:space="0" w:color="auto"/>
            <w:left w:val="none" w:sz="0" w:space="0" w:color="auto"/>
            <w:bottom w:val="none" w:sz="0" w:space="0" w:color="auto"/>
            <w:right w:val="none" w:sz="0" w:space="0" w:color="auto"/>
          </w:divBdr>
        </w:div>
        <w:div w:id="2054843804">
          <w:marLeft w:val="274"/>
          <w:marRight w:val="0"/>
          <w:marTop w:val="0"/>
          <w:marBottom w:val="0"/>
          <w:divBdr>
            <w:top w:val="none" w:sz="0" w:space="0" w:color="auto"/>
            <w:left w:val="none" w:sz="0" w:space="0" w:color="auto"/>
            <w:bottom w:val="none" w:sz="0" w:space="0" w:color="auto"/>
            <w:right w:val="none" w:sz="0" w:space="0" w:color="auto"/>
          </w:divBdr>
        </w:div>
        <w:div w:id="2062247336">
          <w:marLeft w:val="274"/>
          <w:marRight w:val="0"/>
          <w:marTop w:val="0"/>
          <w:marBottom w:val="0"/>
          <w:divBdr>
            <w:top w:val="none" w:sz="0" w:space="0" w:color="auto"/>
            <w:left w:val="none" w:sz="0" w:space="0" w:color="auto"/>
            <w:bottom w:val="none" w:sz="0" w:space="0" w:color="auto"/>
            <w:right w:val="none" w:sz="0" w:space="0" w:color="auto"/>
          </w:divBdr>
        </w:div>
      </w:divsChild>
    </w:div>
    <w:div w:id="771437250">
      <w:bodyDiv w:val="1"/>
      <w:marLeft w:val="0"/>
      <w:marRight w:val="0"/>
      <w:marTop w:val="0"/>
      <w:marBottom w:val="0"/>
      <w:divBdr>
        <w:top w:val="none" w:sz="0" w:space="0" w:color="auto"/>
        <w:left w:val="none" w:sz="0" w:space="0" w:color="auto"/>
        <w:bottom w:val="none" w:sz="0" w:space="0" w:color="auto"/>
        <w:right w:val="none" w:sz="0" w:space="0" w:color="auto"/>
      </w:divBdr>
    </w:div>
    <w:div w:id="842404095">
      <w:bodyDiv w:val="1"/>
      <w:marLeft w:val="0"/>
      <w:marRight w:val="0"/>
      <w:marTop w:val="0"/>
      <w:marBottom w:val="0"/>
      <w:divBdr>
        <w:top w:val="none" w:sz="0" w:space="0" w:color="auto"/>
        <w:left w:val="none" w:sz="0" w:space="0" w:color="auto"/>
        <w:bottom w:val="none" w:sz="0" w:space="0" w:color="auto"/>
        <w:right w:val="none" w:sz="0" w:space="0" w:color="auto"/>
      </w:divBdr>
    </w:div>
    <w:div w:id="910694610">
      <w:bodyDiv w:val="1"/>
      <w:marLeft w:val="0"/>
      <w:marRight w:val="0"/>
      <w:marTop w:val="0"/>
      <w:marBottom w:val="0"/>
      <w:divBdr>
        <w:top w:val="none" w:sz="0" w:space="0" w:color="auto"/>
        <w:left w:val="none" w:sz="0" w:space="0" w:color="auto"/>
        <w:bottom w:val="none" w:sz="0" w:space="0" w:color="auto"/>
        <w:right w:val="none" w:sz="0" w:space="0" w:color="auto"/>
      </w:divBdr>
    </w:div>
    <w:div w:id="978725805">
      <w:bodyDiv w:val="1"/>
      <w:marLeft w:val="0"/>
      <w:marRight w:val="0"/>
      <w:marTop w:val="0"/>
      <w:marBottom w:val="0"/>
      <w:divBdr>
        <w:top w:val="none" w:sz="0" w:space="0" w:color="auto"/>
        <w:left w:val="none" w:sz="0" w:space="0" w:color="auto"/>
        <w:bottom w:val="none" w:sz="0" w:space="0" w:color="auto"/>
        <w:right w:val="none" w:sz="0" w:space="0" w:color="auto"/>
      </w:divBdr>
    </w:div>
    <w:div w:id="1095636843">
      <w:bodyDiv w:val="1"/>
      <w:marLeft w:val="0"/>
      <w:marRight w:val="0"/>
      <w:marTop w:val="0"/>
      <w:marBottom w:val="0"/>
      <w:divBdr>
        <w:top w:val="none" w:sz="0" w:space="0" w:color="auto"/>
        <w:left w:val="none" w:sz="0" w:space="0" w:color="auto"/>
        <w:bottom w:val="none" w:sz="0" w:space="0" w:color="auto"/>
        <w:right w:val="none" w:sz="0" w:space="0" w:color="auto"/>
      </w:divBdr>
    </w:div>
    <w:div w:id="1124155785">
      <w:bodyDiv w:val="1"/>
      <w:marLeft w:val="0"/>
      <w:marRight w:val="0"/>
      <w:marTop w:val="0"/>
      <w:marBottom w:val="0"/>
      <w:divBdr>
        <w:top w:val="none" w:sz="0" w:space="0" w:color="auto"/>
        <w:left w:val="none" w:sz="0" w:space="0" w:color="auto"/>
        <w:bottom w:val="none" w:sz="0" w:space="0" w:color="auto"/>
        <w:right w:val="none" w:sz="0" w:space="0" w:color="auto"/>
      </w:divBdr>
    </w:div>
    <w:div w:id="1128283709">
      <w:bodyDiv w:val="1"/>
      <w:marLeft w:val="0"/>
      <w:marRight w:val="0"/>
      <w:marTop w:val="0"/>
      <w:marBottom w:val="0"/>
      <w:divBdr>
        <w:top w:val="none" w:sz="0" w:space="0" w:color="auto"/>
        <w:left w:val="none" w:sz="0" w:space="0" w:color="auto"/>
        <w:bottom w:val="none" w:sz="0" w:space="0" w:color="auto"/>
        <w:right w:val="none" w:sz="0" w:space="0" w:color="auto"/>
      </w:divBdr>
    </w:div>
    <w:div w:id="1226141749">
      <w:bodyDiv w:val="1"/>
      <w:marLeft w:val="0"/>
      <w:marRight w:val="0"/>
      <w:marTop w:val="0"/>
      <w:marBottom w:val="0"/>
      <w:divBdr>
        <w:top w:val="none" w:sz="0" w:space="0" w:color="auto"/>
        <w:left w:val="none" w:sz="0" w:space="0" w:color="auto"/>
        <w:bottom w:val="none" w:sz="0" w:space="0" w:color="auto"/>
        <w:right w:val="none" w:sz="0" w:space="0" w:color="auto"/>
      </w:divBdr>
    </w:div>
    <w:div w:id="1368726103">
      <w:bodyDiv w:val="1"/>
      <w:marLeft w:val="0"/>
      <w:marRight w:val="0"/>
      <w:marTop w:val="0"/>
      <w:marBottom w:val="0"/>
      <w:divBdr>
        <w:top w:val="none" w:sz="0" w:space="0" w:color="auto"/>
        <w:left w:val="none" w:sz="0" w:space="0" w:color="auto"/>
        <w:bottom w:val="none" w:sz="0" w:space="0" w:color="auto"/>
        <w:right w:val="none" w:sz="0" w:space="0" w:color="auto"/>
      </w:divBdr>
      <w:divsChild>
        <w:div w:id="165025063">
          <w:marLeft w:val="274"/>
          <w:marRight w:val="0"/>
          <w:marTop w:val="0"/>
          <w:marBottom w:val="0"/>
          <w:divBdr>
            <w:top w:val="none" w:sz="0" w:space="0" w:color="auto"/>
            <w:left w:val="none" w:sz="0" w:space="0" w:color="auto"/>
            <w:bottom w:val="none" w:sz="0" w:space="0" w:color="auto"/>
            <w:right w:val="none" w:sz="0" w:space="0" w:color="auto"/>
          </w:divBdr>
        </w:div>
        <w:div w:id="228686285">
          <w:marLeft w:val="274"/>
          <w:marRight w:val="0"/>
          <w:marTop w:val="0"/>
          <w:marBottom w:val="0"/>
          <w:divBdr>
            <w:top w:val="none" w:sz="0" w:space="0" w:color="auto"/>
            <w:left w:val="none" w:sz="0" w:space="0" w:color="auto"/>
            <w:bottom w:val="none" w:sz="0" w:space="0" w:color="auto"/>
            <w:right w:val="none" w:sz="0" w:space="0" w:color="auto"/>
          </w:divBdr>
        </w:div>
        <w:div w:id="270748443">
          <w:marLeft w:val="274"/>
          <w:marRight w:val="0"/>
          <w:marTop w:val="0"/>
          <w:marBottom w:val="0"/>
          <w:divBdr>
            <w:top w:val="none" w:sz="0" w:space="0" w:color="auto"/>
            <w:left w:val="none" w:sz="0" w:space="0" w:color="auto"/>
            <w:bottom w:val="none" w:sz="0" w:space="0" w:color="auto"/>
            <w:right w:val="none" w:sz="0" w:space="0" w:color="auto"/>
          </w:divBdr>
        </w:div>
        <w:div w:id="369690749">
          <w:marLeft w:val="274"/>
          <w:marRight w:val="0"/>
          <w:marTop w:val="0"/>
          <w:marBottom w:val="0"/>
          <w:divBdr>
            <w:top w:val="none" w:sz="0" w:space="0" w:color="auto"/>
            <w:left w:val="none" w:sz="0" w:space="0" w:color="auto"/>
            <w:bottom w:val="none" w:sz="0" w:space="0" w:color="auto"/>
            <w:right w:val="none" w:sz="0" w:space="0" w:color="auto"/>
          </w:divBdr>
        </w:div>
        <w:div w:id="557741828">
          <w:marLeft w:val="274"/>
          <w:marRight w:val="0"/>
          <w:marTop w:val="0"/>
          <w:marBottom w:val="0"/>
          <w:divBdr>
            <w:top w:val="none" w:sz="0" w:space="0" w:color="auto"/>
            <w:left w:val="none" w:sz="0" w:space="0" w:color="auto"/>
            <w:bottom w:val="none" w:sz="0" w:space="0" w:color="auto"/>
            <w:right w:val="none" w:sz="0" w:space="0" w:color="auto"/>
          </w:divBdr>
        </w:div>
        <w:div w:id="573855208">
          <w:marLeft w:val="274"/>
          <w:marRight w:val="0"/>
          <w:marTop w:val="0"/>
          <w:marBottom w:val="0"/>
          <w:divBdr>
            <w:top w:val="none" w:sz="0" w:space="0" w:color="auto"/>
            <w:left w:val="none" w:sz="0" w:space="0" w:color="auto"/>
            <w:bottom w:val="none" w:sz="0" w:space="0" w:color="auto"/>
            <w:right w:val="none" w:sz="0" w:space="0" w:color="auto"/>
          </w:divBdr>
        </w:div>
        <w:div w:id="667908001">
          <w:marLeft w:val="274"/>
          <w:marRight w:val="0"/>
          <w:marTop w:val="0"/>
          <w:marBottom w:val="0"/>
          <w:divBdr>
            <w:top w:val="none" w:sz="0" w:space="0" w:color="auto"/>
            <w:left w:val="none" w:sz="0" w:space="0" w:color="auto"/>
            <w:bottom w:val="none" w:sz="0" w:space="0" w:color="auto"/>
            <w:right w:val="none" w:sz="0" w:space="0" w:color="auto"/>
          </w:divBdr>
        </w:div>
        <w:div w:id="714500420">
          <w:marLeft w:val="274"/>
          <w:marRight w:val="0"/>
          <w:marTop w:val="0"/>
          <w:marBottom w:val="0"/>
          <w:divBdr>
            <w:top w:val="none" w:sz="0" w:space="0" w:color="auto"/>
            <w:left w:val="none" w:sz="0" w:space="0" w:color="auto"/>
            <w:bottom w:val="none" w:sz="0" w:space="0" w:color="auto"/>
            <w:right w:val="none" w:sz="0" w:space="0" w:color="auto"/>
          </w:divBdr>
        </w:div>
        <w:div w:id="725103644">
          <w:marLeft w:val="274"/>
          <w:marRight w:val="0"/>
          <w:marTop w:val="0"/>
          <w:marBottom w:val="0"/>
          <w:divBdr>
            <w:top w:val="none" w:sz="0" w:space="0" w:color="auto"/>
            <w:left w:val="none" w:sz="0" w:space="0" w:color="auto"/>
            <w:bottom w:val="none" w:sz="0" w:space="0" w:color="auto"/>
            <w:right w:val="none" w:sz="0" w:space="0" w:color="auto"/>
          </w:divBdr>
        </w:div>
        <w:div w:id="740056734">
          <w:marLeft w:val="274"/>
          <w:marRight w:val="0"/>
          <w:marTop w:val="0"/>
          <w:marBottom w:val="0"/>
          <w:divBdr>
            <w:top w:val="none" w:sz="0" w:space="0" w:color="auto"/>
            <w:left w:val="none" w:sz="0" w:space="0" w:color="auto"/>
            <w:bottom w:val="none" w:sz="0" w:space="0" w:color="auto"/>
            <w:right w:val="none" w:sz="0" w:space="0" w:color="auto"/>
          </w:divBdr>
        </w:div>
        <w:div w:id="816724666">
          <w:marLeft w:val="274"/>
          <w:marRight w:val="0"/>
          <w:marTop w:val="0"/>
          <w:marBottom w:val="0"/>
          <w:divBdr>
            <w:top w:val="none" w:sz="0" w:space="0" w:color="auto"/>
            <w:left w:val="none" w:sz="0" w:space="0" w:color="auto"/>
            <w:bottom w:val="none" w:sz="0" w:space="0" w:color="auto"/>
            <w:right w:val="none" w:sz="0" w:space="0" w:color="auto"/>
          </w:divBdr>
        </w:div>
        <w:div w:id="822938028">
          <w:marLeft w:val="562"/>
          <w:marRight w:val="0"/>
          <w:marTop w:val="0"/>
          <w:marBottom w:val="0"/>
          <w:divBdr>
            <w:top w:val="none" w:sz="0" w:space="0" w:color="auto"/>
            <w:left w:val="none" w:sz="0" w:space="0" w:color="auto"/>
            <w:bottom w:val="none" w:sz="0" w:space="0" w:color="auto"/>
            <w:right w:val="none" w:sz="0" w:space="0" w:color="auto"/>
          </w:divBdr>
        </w:div>
        <w:div w:id="827749156">
          <w:marLeft w:val="562"/>
          <w:marRight w:val="0"/>
          <w:marTop w:val="0"/>
          <w:marBottom w:val="0"/>
          <w:divBdr>
            <w:top w:val="none" w:sz="0" w:space="0" w:color="auto"/>
            <w:left w:val="none" w:sz="0" w:space="0" w:color="auto"/>
            <w:bottom w:val="none" w:sz="0" w:space="0" w:color="auto"/>
            <w:right w:val="none" w:sz="0" w:space="0" w:color="auto"/>
          </w:divBdr>
        </w:div>
        <w:div w:id="862786840">
          <w:marLeft w:val="274"/>
          <w:marRight w:val="0"/>
          <w:marTop w:val="0"/>
          <w:marBottom w:val="0"/>
          <w:divBdr>
            <w:top w:val="none" w:sz="0" w:space="0" w:color="auto"/>
            <w:left w:val="none" w:sz="0" w:space="0" w:color="auto"/>
            <w:bottom w:val="none" w:sz="0" w:space="0" w:color="auto"/>
            <w:right w:val="none" w:sz="0" w:space="0" w:color="auto"/>
          </w:divBdr>
        </w:div>
        <w:div w:id="885990660">
          <w:marLeft w:val="274"/>
          <w:marRight w:val="0"/>
          <w:marTop w:val="0"/>
          <w:marBottom w:val="0"/>
          <w:divBdr>
            <w:top w:val="none" w:sz="0" w:space="0" w:color="auto"/>
            <w:left w:val="none" w:sz="0" w:space="0" w:color="auto"/>
            <w:bottom w:val="none" w:sz="0" w:space="0" w:color="auto"/>
            <w:right w:val="none" w:sz="0" w:space="0" w:color="auto"/>
          </w:divBdr>
        </w:div>
        <w:div w:id="1147893734">
          <w:marLeft w:val="274"/>
          <w:marRight w:val="0"/>
          <w:marTop w:val="0"/>
          <w:marBottom w:val="0"/>
          <w:divBdr>
            <w:top w:val="none" w:sz="0" w:space="0" w:color="auto"/>
            <w:left w:val="none" w:sz="0" w:space="0" w:color="auto"/>
            <w:bottom w:val="none" w:sz="0" w:space="0" w:color="auto"/>
            <w:right w:val="none" w:sz="0" w:space="0" w:color="auto"/>
          </w:divBdr>
        </w:div>
        <w:div w:id="1172840622">
          <w:marLeft w:val="274"/>
          <w:marRight w:val="0"/>
          <w:marTop w:val="0"/>
          <w:marBottom w:val="0"/>
          <w:divBdr>
            <w:top w:val="none" w:sz="0" w:space="0" w:color="auto"/>
            <w:left w:val="none" w:sz="0" w:space="0" w:color="auto"/>
            <w:bottom w:val="none" w:sz="0" w:space="0" w:color="auto"/>
            <w:right w:val="none" w:sz="0" w:space="0" w:color="auto"/>
          </w:divBdr>
        </w:div>
        <w:div w:id="1209486127">
          <w:marLeft w:val="274"/>
          <w:marRight w:val="0"/>
          <w:marTop w:val="0"/>
          <w:marBottom w:val="0"/>
          <w:divBdr>
            <w:top w:val="none" w:sz="0" w:space="0" w:color="auto"/>
            <w:left w:val="none" w:sz="0" w:space="0" w:color="auto"/>
            <w:bottom w:val="none" w:sz="0" w:space="0" w:color="auto"/>
            <w:right w:val="none" w:sz="0" w:space="0" w:color="auto"/>
          </w:divBdr>
        </w:div>
        <w:div w:id="1255475664">
          <w:marLeft w:val="274"/>
          <w:marRight w:val="0"/>
          <w:marTop w:val="0"/>
          <w:marBottom w:val="0"/>
          <w:divBdr>
            <w:top w:val="none" w:sz="0" w:space="0" w:color="auto"/>
            <w:left w:val="none" w:sz="0" w:space="0" w:color="auto"/>
            <w:bottom w:val="none" w:sz="0" w:space="0" w:color="auto"/>
            <w:right w:val="none" w:sz="0" w:space="0" w:color="auto"/>
          </w:divBdr>
        </w:div>
        <w:div w:id="1317105846">
          <w:marLeft w:val="274"/>
          <w:marRight w:val="0"/>
          <w:marTop w:val="0"/>
          <w:marBottom w:val="0"/>
          <w:divBdr>
            <w:top w:val="none" w:sz="0" w:space="0" w:color="auto"/>
            <w:left w:val="none" w:sz="0" w:space="0" w:color="auto"/>
            <w:bottom w:val="none" w:sz="0" w:space="0" w:color="auto"/>
            <w:right w:val="none" w:sz="0" w:space="0" w:color="auto"/>
          </w:divBdr>
        </w:div>
        <w:div w:id="1412383952">
          <w:marLeft w:val="274"/>
          <w:marRight w:val="0"/>
          <w:marTop w:val="0"/>
          <w:marBottom w:val="0"/>
          <w:divBdr>
            <w:top w:val="none" w:sz="0" w:space="0" w:color="auto"/>
            <w:left w:val="none" w:sz="0" w:space="0" w:color="auto"/>
            <w:bottom w:val="none" w:sz="0" w:space="0" w:color="auto"/>
            <w:right w:val="none" w:sz="0" w:space="0" w:color="auto"/>
          </w:divBdr>
        </w:div>
        <w:div w:id="1447310236">
          <w:marLeft w:val="274"/>
          <w:marRight w:val="0"/>
          <w:marTop w:val="0"/>
          <w:marBottom w:val="0"/>
          <w:divBdr>
            <w:top w:val="none" w:sz="0" w:space="0" w:color="auto"/>
            <w:left w:val="none" w:sz="0" w:space="0" w:color="auto"/>
            <w:bottom w:val="none" w:sz="0" w:space="0" w:color="auto"/>
            <w:right w:val="none" w:sz="0" w:space="0" w:color="auto"/>
          </w:divBdr>
        </w:div>
        <w:div w:id="1461336695">
          <w:marLeft w:val="274"/>
          <w:marRight w:val="0"/>
          <w:marTop w:val="0"/>
          <w:marBottom w:val="0"/>
          <w:divBdr>
            <w:top w:val="none" w:sz="0" w:space="0" w:color="auto"/>
            <w:left w:val="none" w:sz="0" w:space="0" w:color="auto"/>
            <w:bottom w:val="none" w:sz="0" w:space="0" w:color="auto"/>
            <w:right w:val="none" w:sz="0" w:space="0" w:color="auto"/>
          </w:divBdr>
        </w:div>
        <w:div w:id="1497458520">
          <w:marLeft w:val="274"/>
          <w:marRight w:val="0"/>
          <w:marTop w:val="0"/>
          <w:marBottom w:val="0"/>
          <w:divBdr>
            <w:top w:val="none" w:sz="0" w:space="0" w:color="auto"/>
            <w:left w:val="none" w:sz="0" w:space="0" w:color="auto"/>
            <w:bottom w:val="none" w:sz="0" w:space="0" w:color="auto"/>
            <w:right w:val="none" w:sz="0" w:space="0" w:color="auto"/>
          </w:divBdr>
        </w:div>
        <w:div w:id="1585256704">
          <w:marLeft w:val="562"/>
          <w:marRight w:val="0"/>
          <w:marTop w:val="0"/>
          <w:marBottom w:val="0"/>
          <w:divBdr>
            <w:top w:val="none" w:sz="0" w:space="0" w:color="auto"/>
            <w:left w:val="none" w:sz="0" w:space="0" w:color="auto"/>
            <w:bottom w:val="none" w:sz="0" w:space="0" w:color="auto"/>
            <w:right w:val="none" w:sz="0" w:space="0" w:color="auto"/>
          </w:divBdr>
        </w:div>
        <w:div w:id="1592199264">
          <w:marLeft w:val="274"/>
          <w:marRight w:val="0"/>
          <w:marTop w:val="0"/>
          <w:marBottom w:val="0"/>
          <w:divBdr>
            <w:top w:val="none" w:sz="0" w:space="0" w:color="auto"/>
            <w:left w:val="none" w:sz="0" w:space="0" w:color="auto"/>
            <w:bottom w:val="none" w:sz="0" w:space="0" w:color="auto"/>
            <w:right w:val="none" w:sz="0" w:space="0" w:color="auto"/>
          </w:divBdr>
        </w:div>
        <w:div w:id="1608007475">
          <w:marLeft w:val="274"/>
          <w:marRight w:val="0"/>
          <w:marTop w:val="0"/>
          <w:marBottom w:val="0"/>
          <w:divBdr>
            <w:top w:val="none" w:sz="0" w:space="0" w:color="auto"/>
            <w:left w:val="none" w:sz="0" w:space="0" w:color="auto"/>
            <w:bottom w:val="none" w:sz="0" w:space="0" w:color="auto"/>
            <w:right w:val="none" w:sz="0" w:space="0" w:color="auto"/>
          </w:divBdr>
        </w:div>
        <w:div w:id="1612516724">
          <w:marLeft w:val="274"/>
          <w:marRight w:val="0"/>
          <w:marTop w:val="0"/>
          <w:marBottom w:val="0"/>
          <w:divBdr>
            <w:top w:val="none" w:sz="0" w:space="0" w:color="auto"/>
            <w:left w:val="none" w:sz="0" w:space="0" w:color="auto"/>
            <w:bottom w:val="none" w:sz="0" w:space="0" w:color="auto"/>
            <w:right w:val="none" w:sz="0" w:space="0" w:color="auto"/>
          </w:divBdr>
        </w:div>
        <w:div w:id="1640263817">
          <w:marLeft w:val="562"/>
          <w:marRight w:val="0"/>
          <w:marTop w:val="0"/>
          <w:marBottom w:val="0"/>
          <w:divBdr>
            <w:top w:val="none" w:sz="0" w:space="0" w:color="auto"/>
            <w:left w:val="none" w:sz="0" w:space="0" w:color="auto"/>
            <w:bottom w:val="none" w:sz="0" w:space="0" w:color="auto"/>
            <w:right w:val="none" w:sz="0" w:space="0" w:color="auto"/>
          </w:divBdr>
        </w:div>
        <w:div w:id="1672414148">
          <w:marLeft w:val="562"/>
          <w:marRight w:val="0"/>
          <w:marTop w:val="0"/>
          <w:marBottom w:val="0"/>
          <w:divBdr>
            <w:top w:val="none" w:sz="0" w:space="0" w:color="auto"/>
            <w:left w:val="none" w:sz="0" w:space="0" w:color="auto"/>
            <w:bottom w:val="none" w:sz="0" w:space="0" w:color="auto"/>
            <w:right w:val="none" w:sz="0" w:space="0" w:color="auto"/>
          </w:divBdr>
        </w:div>
        <w:div w:id="1902907521">
          <w:marLeft w:val="274"/>
          <w:marRight w:val="0"/>
          <w:marTop w:val="0"/>
          <w:marBottom w:val="0"/>
          <w:divBdr>
            <w:top w:val="none" w:sz="0" w:space="0" w:color="auto"/>
            <w:left w:val="none" w:sz="0" w:space="0" w:color="auto"/>
            <w:bottom w:val="none" w:sz="0" w:space="0" w:color="auto"/>
            <w:right w:val="none" w:sz="0" w:space="0" w:color="auto"/>
          </w:divBdr>
        </w:div>
        <w:div w:id="1907840219">
          <w:marLeft w:val="274"/>
          <w:marRight w:val="0"/>
          <w:marTop w:val="0"/>
          <w:marBottom w:val="0"/>
          <w:divBdr>
            <w:top w:val="none" w:sz="0" w:space="0" w:color="auto"/>
            <w:left w:val="none" w:sz="0" w:space="0" w:color="auto"/>
            <w:bottom w:val="none" w:sz="0" w:space="0" w:color="auto"/>
            <w:right w:val="none" w:sz="0" w:space="0" w:color="auto"/>
          </w:divBdr>
        </w:div>
        <w:div w:id="2029679041">
          <w:marLeft w:val="274"/>
          <w:marRight w:val="0"/>
          <w:marTop w:val="0"/>
          <w:marBottom w:val="0"/>
          <w:divBdr>
            <w:top w:val="none" w:sz="0" w:space="0" w:color="auto"/>
            <w:left w:val="none" w:sz="0" w:space="0" w:color="auto"/>
            <w:bottom w:val="none" w:sz="0" w:space="0" w:color="auto"/>
            <w:right w:val="none" w:sz="0" w:space="0" w:color="auto"/>
          </w:divBdr>
        </w:div>
        <w:div w:id="2050764218">
          <w:marLeft w:val="274"/>
          <w:marRight w:val="0"/>
          <w:marTop w:val="0"/>
          <w:marBottom w:val="0"/>
          <w:divBdr>
            <w:top w:val="none" w:sz="0" w:space="0" w:color="auto"/>
            <w:left w:val="none" w:sz="0" w:space="0" w:color="auto"/>
            <w:bottom w:val="none" w:sz="0" w:space="0" w:color="auto"/>
            <w:right w:val="none" w:sz="0" w:space="0" w:color="auto"/>
          </w:divBdr>
        </w:div>
        <w:div w:id="2129349304">
          <w:marLeft w:val="274"/>
          <w:marRight w:val="0"/>
          <w:marTop w:val="0"/>
          <w:marBottom w:val="0"/>
          <w:divBdr>
            <w:top w:val="none" w:sz="0" w:space="0" w:color="auto"/>
            <w:left w:val="none" w:sz="0" w:space="0" w:color="auto"/>
            <w:bottom w:val="none" w:sz="0" w:space="0" w:color="auto"/>
            <w:right w:val="none" w:sz="0" w:space="0" w:color="auto"/>
          </w:divBdr>
        </w:div>
        <w:div w:id="2140220521">
          <w:marLeft w:val="274"/>
          <w:marRight w:val="0"/>
          <w:marTop w:val="0"/>
          <w:marBottom w:val="0"/>
          <w:divBdr>
            <w:top w:val="none" w:sz="0" w:space="0" w:color="auto"/>
            <w:left w:val="none" w:sz="0" w:space="0" w:color="auto"/>
            <w:bottom w:val="none" w:sz="0" w:space="0" w:color="auto"/>
            <w:right w:val="none" w:sz="0" w:space="0" w:color="auto"/>
          </w:divBdr>
        </w:div>
      </w:divsChild>
    </w:div>
    <w:div w:id="1510486307">
      <w:bodyDiv w:val="1"/>
      <w:marLeft w:val="0"/>
      <w:marRight w:val="0"/>
      <w:marTop w:val="0"/>
      <w:marBottom w:val="0"/>
      <w:divBdr>
        <w:top w:val="none" w:sz="0" w:space="0" w:color="auto"/>
        <w:left w:val="none" w:sz="0" w:space="0" w:color="auto"/>
        <w:bottom w:val="none" w:sz="0" w:space="0" w:color="auto"/>
        <w:right w:val="none" w:sz="0" w:space="0" w:color="auto"/>
      </w:divBdr>
    </w:div>
    <w:div w:id="1903980528">
      <w:bodyDiv w:val="1"/>
      <w:marLeft w:val="0"/>
      <w:marRight w:val="0"/>
      <w:marTop w:val="0"/>
      <w:marBottom w:val="0"/>
      <w:divBdr>
        <w:top w:val="none" w:sz="0" w:space="0" w:color="auto"/>
        <w:left w:val="none" w:sz="0" w:space="0" w:color="auto"/>
        <w:bottom w:val="none" w:sz="0" w:space="0" w:color="auto"/>
        <w:right w:val="none" w:sz="0" w:space="0" w:color="auto"/>
      </w:divBdr>
    </w:div>
    <w:div w:id="1952274051">
      <w:bodyDiv w:val="1"/>
      <w:marLeft w:val="0"/>
      <w:marRight w:val="0"/>
      <w:marTop w:val="0"/>
      <w:marBottom w:val="0"/>
      <w:divBdr>
        <w:top w:val="none" w:sz="0" w:space="0" w:color="auto"/>
        <w:left w:val="none" w:sz="0" w:space="0" w:color="auto"/>
        <w:bottom w:val="none" w:sz="0" w:space="0" w:color="auto"/>
        <w:right w:val="none" w:sz="0" w:space="0" w:color="auto"/>
      </w:divBdr>
      <w:divsChild>
        <w:div w:id="1482234491">
          <w:marLeft w:val="0"/>
          <w:marRight w:val="0"/>
          <w:marTop w:val="0"/>
          <w:marBottom w:val="0"/>
          <w:divBdr>
            <w:top w:val="none" w:sz="0" w:space="0" w:color="auto"/>
            <w:left w:val="none" w:sz="0" w:space="0" w:color="auto"/>
            <w:bottom w:val="none" w:sz="0" w:space="0" w:color="auto"/>
            <w:right w:val="none" w:sz="0" w:space="0" w:color="auto"/>
          </w:divBdr>
        </w:div>
      </w:divsChild>
    </w:div>
    <w:div w:id="1989048336">
      <w:bodyDiv w:val="1"/>
      <w:marLeft w:val="0"/>
      <w:marRight w:val="0"/>
      <w:marTop w:val="0"/>
      <w:marBottom w:val="0"/>
      <w:divBdr>
        <w:top w:val="none" w:sz="0" w:space="0" w:color="auto"/>
        <w:left w:val="none" w:sz="0" w:space="0" w:color="auto"/>
        <w:bottom w:val="none" w:sz="0" w:space="0" w:color="auto"/>
        <w:right w:val="none" w:sz="0" w:space="0" w:color="auto"/>
      </w:divBdr>
      <w:divsChild>
        <w:div w:id="43525730">
          <w:marLeft w:val="274"/>
          <w:marRight w:val="0"/>
          <w:marTop w:val="0"/>
          <w:marBottom w:val="0"/>
          <w:divBdr>
            <w:top w:val="none" w:sz="0" w:space="0" w:color="auto"/>
            <w:left w:val="none" w:sz="0" w:space="0" w:color="auto"/>
            <w:bottom w:val="none" w:sz="0" w:space="0" w:color="auto"/>
            <w:right w:val="none" w:sz="0" w:space="0" w:color="auto"/>
          </w:divBdr>
        </w:div>
        <w:div w:id="153644920">
          <w:marLeft w:val="274"/>
          <w:marRight w:val="0"/>
          <w:marTop w:val="0"/>
          <w:marBottom w:val="0"/>
          <w:divBdr>
            <w:top w:val="none" w:sz="0" w:space="0" w:color="auto"/>
            <w:left w:val="none" w:sz="0" w:space="0" w:color="auto"/>
            <w:bottom w:val="none" w:sz="0" w:space="0" w:color="auto"/>
            <w:right w:val="none" w:sz="0" w:space="0" w:color="auto"/>
          </w:divBdr>
        </w:div>
        <w:div w:id="236012962">
          <w:marLeft w:val="274"/>
          <w:marRight w:val="0"/>
          <w:marTop w:val="0"/>
          <w:marBottom w:val="0"/>
          <w:divBdr>
            <w:top w:val="none" w:sz="0" w:space="0" w:color="auto"/>
            <w:left w:val="none" w:sz="0" w:space="0" w:color="auto"/>
            <w:bottom w:val="none" w:sz="0" w:space="0" w:color="auto"/>
            <w:right w:val="none" w:sz="0" w:space="0" w:color="auto"/>
          </w:divBdr>
        </w:div>
        <w:div w:id="266616957">
          <w:marLeft w:val="274"/>
          <w:marRight w:val="0"/>
          <w:marTop w:val="0"/>
          <w:marBottom w:val="0"/>
          <w:divBdr>
            <w:top w:val="none" w:sz="0" w:space="0" w:color="auto"/>
            <w:left w:val="none" w:sz="0" w:space="0" w:color="auto"/>
            <w:bottom w:val="none" w:sz="0" w:space="0" w:color="auto"/>
            <w:right w:val="none" w:sz="0" w:space="0" w:color="auto"/>
          </w:divBdr>
        </w:div>
        <w:div w:id="322970821">
          <w:marLeft w:val="274"/>
          <w:marRight w:val="0"/>
          <w:marTop w:val="0"/>
          <w:marBottom w:val="0"/>
          <w:divBdr>
            <w:top w:val="none" w:sz="0" w:space="0" w:color="auto"/>
            <w:left w:val="none" w:sz="0" w:space="0" w:color="auto"/>
            <w:bottom w:val="none" w:sz="0" w:space="0" w:color="auto"/>
            <w:right w:val="none" w:sz="0" w:space="0" w:color="auto"/>
          </w:divBdr>
        </w:div>
        <w:div w:id="451100117">
          <w:marLeft w:val="274"/>
          <w:marRight w:val="0"/>
          <w:marTop w:val="0"/>
          <w:marBottom w:val="0"/>
          <w:divBdr>
            <w:top w:val="none" w:sz="0" w:space="0" w:color="auto"/>
            <w:left w:val="none" w:sz="0" w:space="0" w:color="auto"/>
            <w:bottom w:val="none" w:sz="0" w:space="0" w:color="auto"/>
            <w:right w:val="none" w:sz="0" w:space="0" w:color="auto"/>
          </w:divBdr>
        </w:div>
        <w:div w:id="464397049">
          <w:marLeft w:val="562"/>
          <w:marRight w:val="0"/>
          <w:marTop w:val="0"/>
          <w:marBottom w:val="0"/>
          <w:divBdr>
            <w:top w:val="none" w:sz="0" w:space="0" w:color="auto"/>
            <w:left w:val="none" w:sz="0" w:space="0" w:color="auto"/>
            <w:bottom w:val="none" w:sz="0" w:space="0" w:color="auto"/>
            <w:right w:val="none" w:sz="0" w:space="0" w:color="auto"/>
          </w:divBdr>
        </w:div>
        <w:div w:id="473186472">
          <w:marLeft w:val="274"/>
          <w:marRight w:val="0"/>
          <w:marTop w:val="0"/>
          <w:marBottom w:val="0"/>
          <w:divBdr>
            <w:top w:val="none" w:sz="0" w:space="0" w:color="auto"/>
            <w:left w:val="none" w:sz="0" w:space="0" w:color="auto"/>
            <w:bottom w:val="none" w:sz="0" w:space="0" w:color="auto"/>
            <w:right w:val="none" w:sz="0" w:space="0" w:color="auto"/>
          </w:divBdr>
        </w:div>
        <w:div w:id="525677293">
          <w:marLeft w:val="274"/>
          <w:marRight w:val="0"/>
          <w:marTop w:val="0"/>
          <w:marBottom w:val="0"/>
          <w:divBdr>
            <w:top w:val="none" w:sz="0" w:space="0" w:color="auto"/>
            <w:left w:val="none" w:sz="0" w:space="0" w:color="auto"/>
            <w:bottom w:val="none" w:sz="0" w:space="0" w:color="auto"/>
            <w:right w:val="none" w:sz="0" w:space="0" w:color="auto"/>
          </w:divBdr>
        </w:div>
        <w:div w:id="562378161">
          <w:marLeft w:val="274"/>
          <w:marRight w:val="0"/>
          <w:marTop w:val="0"/>
          <w:marBottom w:val="0"/>
          <w:divBdr>
            <w:top w:val="none" w:sz="0" w:space="0" w:color="auto"/>
            <w:left w:val="none" w:sz="0" w:space="0" w:color="auto"/>
            <w:bottom w:val="none" w:sz="0" w:space="0" w:color="auto"/>
            <w:right w:val="none" w:sz="0" w:space="0" w:color="auto"/>
          </w:divBdr>
        </w:div>
        <w:div w:id="659232205">
          <w:marLeft w:val="274"/>
          <w:marRight w:val="0"/>
          <w:marTop w:val="0"/>
          <w:marBottom w:val="0"/>
          <w:divBdr>
            <w:top w:val="none" w:sz="0" w:space="0" w:color="auto"/>
            <w:left w:val="none" w:sz="0" w:space="0" w:color="auto"/>
            <w:bottom w:val="none" w:sz="0" w:space="0" w:color="auto"/>
            <w:right w:val="none" w:sz="0" w:space="0" w:color="auto"/>
          </w:divBdr>
        </w:div>
        <w:div w:id="667557513">
          <w:marLeft w:val="274"/>
          <w:marRight w:val="0"/>
          <w:marTop w:val="0"/>
          <w:marBottom w:val="0"/>
          <w:divBdr>
            <w:top w:val="none" w:sz="0" w:space="0" w:color="auto"/>
            <w:left w:val="none" w:sz="0" w:space="0" w:color="auto"/>
            <w:bottom w:val="none" w:sz="0" w:space="0" w:color="auto"/>
            <w:right w:val="none" w:sz="0" w:space="0" w:color="auto"/>
          </w:divBdr>
        </w:div>
        <w:div w:id="724841053">
          <w:marLeft w:val="274"/>
          <w:marRight w:val="0"/>
          <w:marTop w:val="0"/>
          <w:marBottom w:val="0"/>
          <w:divBdr>
            <w:top w:val="none" w:sz="0" w:space="0" w:color="auto"/>
            <w:left w:val="none" w:sz="0" w:space="0" w:color="auto"/>
            <w:bottom w:val="none" w:sz="0" w:space="0" w:color="auto"/>
            <w:right w:val="none" w:sz="0" w:space="0" w:color="auto"/>
          </w:divBdr>
        </w:div>
        <w:div w:id="966198215">
          <w:marLeft w:val="274"/>
          <w:marRight w:val="0"/>
          <w:marTop w:val="0"/>
          <w:marBottom w:val="0"/>
          <w:divBdr>
            <w:top w:val="none" w:sz="0" w:space="0" w:color="auto"/>
            <w:left w:val="none" w:sz="0" w:space="0" w:color="auto"/>
            <w:bottom w:val="none" w:sz="0" w:space="0" w:color="auto"/>
            <w:right w:val="none" w:sz="0" w:space="0" w:color="auto"/>
          </w:divBdr>
        </w:div>
        <w:div w:id="982732884">
          <w:marLeft w:val="274"/>
          <w:marRight w:val="0"/>
          <w:marTop w:val="0"/>
          <w:marBottom w:val="0"/>
          <w:divBdr>
            <w:top w:val="none" w:sz="0" w:space="0" w:color="auto"/>
            <w:left w:val="none" w:sz="0" w:space="0" w:color="auto"/>
            <w:bottom w:val="none" w:sz="0" w:space="0" w:color="auto"/>
            <w:right w:val="none" w:sz="0" w:space="0" w:color="auto"/>
          </w:divBdr>
        </w:div>
        <w:div w:id="1101142934">
          <w:marLeft w:val="274"/>
          <w:marRight w:val="0"/>
          <w:marTop w:val="0"/>
          <w:marBottom w:val="0"/>
          <w:divBdr>
            <w:top w:val="none" w:sz="0" w:space="0" w:color="auto"/>
            <w:left w:val="none" w:sz="0" w:space="0" w:color="auto"/>
            <w:bottom w:val="none" w:sz="0" w:space="0" w:color="auto"/>
            <w:right w:val="none" w:sz="0" w:space="0" w:color="auto"/>
          </w:divBdr>
        </w:div>
        <w:div w:id="1130509923">
          <w:marLeft w:val="274"/>
          <w:marRight w:val="0"/>
          <w:marTop w:val="0"/>
          <w:marBottom w:val="0"/>
          <w:divBdr>
            <w:top w:val="none" w:sz="0" w:space="0" w:color="auto"/>
            <w:left w:val="none" w:sz="0" w:space="0" w:color="auto"/>
            <w:bottom w:val="none" w:sz="0" w:space="0" w:color="auto"/>
            <w:right w:val="none" w:sz="0" w:space="0" w:color="auto"/>
          </w:divBdr>
        </w:div>
        <w:div w:id="1278291181">
          <w:marLeft w:val="274"/>
          <w:marRight w:val="0"/>
          <w:marTop w:val="0"/>
          <w:marBottom w:val="0"/>
          <w:divBdr>
            <w:top w:val="none" w:sz="0" w:space="0" w:color="auto"/>
            <w:left w:val="none" w:sz="0" w:space="0" w:color="auto"/>
            <w:bottom w:val="none" w:sz="0" w:space="0" w:color="auto"/>
            <w:right w:val="none" w:sz="0" w:space="0" w:color="auto"/>
          </w:divBdr>
        </w:div>
        <w:div w:id="1355420293">
          <w:marLeft w:val="274"/>
          <w:marRight w:val="0"/>
          <w:marTop w:val="0"/>
          <w:marBottom w:val="0"/>
          <w:divBdr>
            <w:top w:val="none" w:sz="0" w:space="0" w:color="auto"/>
            <w:left w:val="none" w:sz="0" w:space="0" w:color="auto"/>
            <w:bottom w:val="none" w:sz="0" w:space="0" w:color="auto"/>
            <w:right w:val="none" w:sz="0" w:space="0" w:color="auto"/>
          </w:divBdr>
        </w:div>
        <w:div w:id="1416784993">
          <w:marLeft w:val="274"/>
          <w:marRight w:val="0"/>
          <w:marTop w:val="0"/>
          <w:marBottom w:val="0"/>
          <w:divBdr>
            <w:top w:val="none" w:sz="0" w:space="0" w:color="auto"/>
            <w:left w:val="none" w:sz="0" w:space="0" w:color="auto"/>
            <w:bottom w:val="none" w:sz="0" w:space="0" w:color="auto"/>
            <w:right w:val="none" w:sz="0" w:space="0" w:color="auto"/>
          </w:divBdr>
        </w:div>
        <w:div w:id="1489053009">
          <w:marLeft w:val="274"/>
          <w:marRight w:val="0"/>
          <w:marTop w:val="0"/>
          <w:marBottom w:val="0"/>
          <w:divBdr>
            <w:top w:val="none" w:sz="0" w:space="0" w:color="auto"/>
            <w:left w:val="none" w:sz="0" w:space="0" w:color="auto"/>
            <w:bottom w:val="none" w:sz="0" w:space="0" w:color="auto"/>
            <w:right w:val="none" w:sz="0" w:space="0" w:color="auto"/>
          </w:divBdr>
        </w:div>
        <w:div w:id="1503617926">
          <w:marLeft w:val="274"/>
          <w:marRight w:val="0"/>
          <w:marTop w:val="0"/>
          <w:marBottom w:val="0"/>
          <w:divBdr>
            <w:top w:val="none" w:sz="0" w:space="0" w:color="auto"/>
            <w:left w:val="none" w:sz="0" w:space="0" w:color="auto"/>
            <w:bottom w:val="none" w:sz="0" w:space="0" w:color="auto"/>
            <w:right w:val="none" w:sz="0" w:space="0" w:color="auto"/>
          </w:divBdr>
        </w:div>
        <w:div w:id="1533960203">
          <w:marLeft w:val="562"/>
          <w:marRight w:val="0"/>
          <w:marTop w:val="0"/>
          <w:marBottom w:val="0"/>
          <w:divBdr>
            <w:top w:val="none" w:sz="0" w:space="0" w:color="auto"/>
            <w:left w:val="none" w:sz="0" w:space="0" w:color="auto"/>
            <w:bottom w:val="none" w:sz="0" w:space="0" w:color="auto"/>
            <w:right w:val="none" w:sz="0" w:space="0" w:color="auto"/>
          </w:divBdr>
        </w:div>
        <w:div w:id="1550189792">
          <w:marLeft w:val="274"/>
          <w:marRight w:val="0"/>
          <w:marTop w:val="0"/>
          <w:marBottom w:val="0"/>
          <w:divBdr>
            <w:top w:val="none" w:sz="0" w:space="0" w:color="auto"/>
            <w:left w:val="none" w:sz="0" w:space="0" w:color="auto"/>
            <w:bottom w:val="none" w:sz="0" w:space="0" w:color="auto"/>
            <w:right w:val="none" w:sz="0" w:space="0" w:color="auto"/>
          </w:divBdr>
        </w:div>
        <w:div w:id="1592229555">
          <w:marLeft w:val="274"/>
          <w:marRight w:val="0"/>
          <w:marTop w:val="0"/>
          <w:marBottom w:val="0"/>
          <w:divBdr>
            <w:top w:val="none" w:sz="0" w:space="0" w:color="auto"/>
            <w:left w:val="none" w:sz="0" w:space="0" w:color="auto"/>
            <w:bottom w:val="none" w:sz="0" w:space="0" w:color="auto"/>
            <w:right w:val="none" w:sz="0" w:space="0" w:color="auto"/>
          </w:divBdr>
        </w:div>
        <w:div w:id="1606646818">
          <w:marLeft w:val="274"/>
          <w:marRight w:val="0"/>
          <w:marTop w:val="0"/>
          <w:marBottom w:val="0"/>
          <w:divBdr>
            <w:top w:val="none" w:sz="0" w:space="0" w:color="auto"/>
            <w:left w:val="none" w:sz="0" w:space="0" w:color="auto"/>
            <w:bottom w:val="none" w:sz="0" w:space="0" w:color="auto"/>
            <w:right w:val="none" w:sz="0" w:space="0" w:color="auto"/>
          </w:divBdr>
        </w:div>
        <w:div w:id="1640187323">
          <w:marLeft w:val="562"/>
          <w:marRight w:val="0"/>
          <w:marTop w:val="0"/>
          <w:marBottom w:val="0"/>
          <w:divBdr>
            <w:top w:val="none" w:sz="0" w:space="0" w:color="auto"/>
            <w:left w:val="none" w:sz="0" w:space="0" w:color="auto"/>
            <w:bottom w:val="none" w:sz="0" w:space="0" w:color="auto"/>
            <w:right w:val="none" w:sz="0" w:space="0" w:color="auto"/>
          </w:divBdr>
        </w:div>
        <w:div w:id="1665477544">
          <w:marLeft w:val="562"/>
          <w:marRight w:val="0"/>
          <w:marTop w:val="0"/>
          <w:marBottom w:val="0"/>
          <w:divBdr>
            <w:top w:val="none" w:sz="0" w:space="0" w:color="auto"/>
            <w:left w:val="none" w:sz="0" w:space="0" w:color="auto"/>
            <w:bottom w:val="none" w:sz="0" w:space="0" w:color="auto"/>
            <w:right w:val="none" w:sz="0" w:space="0" w:color="auto"/>
          </w:divBdr>
        </w:div>
        <w:div w:id="1681589506">
          <w:marLeft w:val="274"/>
          <w:marRight w:val="0"/>
          <w:marTop w:val="0"/>
          <w:marBottom w:val="0"/>
          <w:divBdr>
            <w:top w:val="none" w:sz="0" w:space="0" w:color="auto"/>
            <w:left w:val="none" w:sz="0" w:space="0" w:color="auto"/>
            <w:bottom w:val="none" w:sz="0" w:space="0" w:color="auto"/>
            <w:right w:val="none" w:sz="0" w:space="0" w:color="auto"/>
          </w:divBdr>
        </w:div>
        <w:div w:id="1712921060">
          <w:marLeft w:val="274"/>
          <w:marRight w:val="0"/>
          <w:marTop w:val="0"/>
          <w:marBottom w:val="0"/>
          <w:divBdr>
            <w:top w:val="none" w:sz="0" w:space="0" w:color="auto"/>
            <w:left w:val="none" w:sz="0" w:space="0" w:color="auto"/>
            <w:bottom w:val="none" w:sz="0" w:space="0" w:color="auto"/>
            <w:right w:val="none" w:sz="0" w:space="0" w:color="auto"/>
          </w:divBdr>
        </w:div>
        <w:div w:id="1913849152">
          <w:marLeft w:val="274"/>
          <w:marRight w:val="0"/>
          <w:marTop w:val="0"/>
          <w:marBottom w:val="0"/>
          <w:divBdr>
            <w:top w:val="none" w:sz="0" w:space="0" w:color="auto"/>
            <w:left w:val="none" w:sz="0" w:space="0" w:color="auto"/>
            <w:bottom w:val="none" w:sz="0" w:space="0" w:color="auto"/>
            <w:right w:val="none" w:sz="0" w:space="0" w:color="auto"/>
          </w:divBdr>
        </w:div>
        <w:div w:id="1933859462">
          <w:marLeft w:val="562"/>
          <w:marRight w:val="0"/>
          <w:marTop w:val="0"/>
          <w:marBottom w:val="0"/>
          <w:divBdr>
            <w:top w:val="none" w:sz="0" w:space="0" w:color="auto"/>
            <w:left w:val="none" w:sz="0" w:space="0" w:color="auto"/>
            <w:bottom w:val="none" w:sz="0" w:space="0" w:color="auto"/>
            <w:right w:val="none" w:sz="0" w:space="0" w:color="auto"/>
          </w:divBdr>
        </w:div>
        <w:div w:id="1987204333">
          <w:marLeft w:val="274"/>
          <w:marRight w:val="0"/>
          <w:marTop w:val="0"/>
          <w:marBottom w:val="0"/>
          <w:divBdr>
            <w:top w:val="none" w:sz="0" w:space="0" w:color="auto"/>
            <w:left w:val="none" w:sz="0" w:space="0" w:color="auto"/>
            <w:bottom w:val="none" w:sz="0" w:space="0" w:color="auto"/>
            <w:right w:val="none" w:sz="0" w:space="0" w:color="auto"/>
          </w:divBdr>
        </w:div>
        <w:div w:id="2016758721">
          <w:marLeft w:val="274"/>
          <w:marRight w:val="0"/>
          <w:marTop w:val="0"/>
          <w:marBottom w:val="0"/>
          <w:divBdr>
            <w:top w:val="none" w:sz="0" w:space="0" w:color="auto"/>
            <w:left w:val="none" w:sz="0" w:space="0" w:color="auto"/>
            <w:bottom w:val="none" w:sz="0" w:space="0" w:color="auto"/>
            <w:right w:val="none" w:sz="0" w:space="0" w:color="auto"/>
          </w:divBdr>
        </w:div>
        <w:div w:id="2112582165">
          <w:marLeft w:val="274"/>
          <w:marRight w:val="0"/>
          <w:marTop w:val="0"/>
          <w:marBottom w:val="0"/>
          <w:divBdr>
            <w:top w:val="none" w:sz="0" w:space="0" w:color="auto"/>
            <w:left w:val="none" w:sz="0" w:space="0" w:color="auto"/>
            <w:bottom w:val="none" w:sz="0" w:space="0" w:color="auto"/>
            <w:right w:val="none" w:sz="0" w:space="0" w:color="auto"/>
          </w:divBdr>
        </w:div>
        <w:div w:id="2129665507">
          <w:marLeft w:val="274"/>
          <w:marRight w:val="0"/>
          <w:marTop w:val="0"/>
          <w:marBottom w:val="0"/>
          <w:divBdr>
            <w:top w:val="none" w:sz="0" w:space="0" w:color="auto"/>
            <w:left w:val="none" w:sz="0" w:space="0" w:color="auto"/>
            <w:bottom w:val="none" w:sz="0" w:space="0" w:color="auto"/>
            <w:right w:val="none" w:sz="0" w:space="0" w:color="auto"/>
          </w:divBdr>
        </w:div>
      </w:divsChild>
    </w:div>
    <w:div w:id="20075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5C377-2968-4E53-ABA5-A85904F45563}">
  <ds:schemaRefs>
    <ds:schemaRef ds:uri="http://www.w3.org/2001/XMLSchema"/>
  </ds:schemaRefs>
</ds:datastoreItem>
</file>

<file path=customXml/itemProps2.xml><?xml version="1.0" encoding="utf-8"?>
<ds:datastoreItem xmlns:ds="http://schemas.openxmlformats.org/officeDocument/2006/customXml" ds:itemID="{04DBFB6B-04AE-4AC2-BE58-733690C8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3366</Words>
  <Characters>19192</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2020-08-04T23:04:00Z</dcterms:created>
  <dcterms:modified xsi:type="dcterms:W3CDTF">2020-08-04T23:04:00Z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eea012-c3e1-469e-9683-9b7a6c81aa24_Enabled">
    <vt:lpwstr>true</vt:lpwstr>
  </property>
  <property fmtid="{D5CDD505-2E9C-101B-9397-08002B2CF9AE}" pid="3" name="MSIP_Label_18eea012-c3e1-469e-9683-9b7a6c81aa24_SetDate">
    <vt:lpwstr>2020-08-04T23:04:20Z</vt:lpwstr>
  </property>
  <property fmtid="{D5CDD505-2E9C-101B-9397-08002B2CF9AE}" pid="4" name="MSIP_Label_18eea012-c3e1-469e-9683-9b7a6c81aa24_Method">
    <vt:lpwstr>Privileged</vt:lpwstr>
  </property>
  <property fmtid="{D5CDD505-2E9C-101B-9397-08002B2CF9AE}" pid="5" name="MSIP_Label_18eea012-c3e1-469e-9683-9b7a6c81aa24_Name">
    <vt:lpwstr>Commercial in Confidence</vt:lpwstr>
  </property>
  <property fmtid="{D5CDD505-2E9C-101B-9397-08002B2CF9AE}" pid="6" name="MSIP_Label_18eea012-c3e1-469e-9683-9b7a6c81aa24_SiteId">
    <vt:lpwstr>02092c5f-bbf5-490a-96ea-3e94697669f6</vt:lpwstr>
  </property>
  <property fmtid="{D5CDD505-2E9C-101B-9397-08002B2CF9AE}" pid="7" name="MSIP_Label_18eea012-c3e1-469e-9683-9b7a6c81aa24_ActionId">
    <vt:lpwstr>e393a310-3902-453d-b689-00009ac2ec67</vt:lpwstr>
  </property>
  <property fmtid="{D5CDD505-2E9C-101B-9397-08002B2CF9AE}" pid="8" name="MSIP_Label_18eea012-c3e1-469e-9683-9b7a6c81aa24_ContentBits">
    <vt:lpwstr>1</vt:lpwstr>
  </property>
</Properties>
</file>